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rPr>
          <w:b/>
          <w:b/>
          <w:bCs/>
          <w:sz w:val="28"/>
          <w:szCs w:val="28"/>
          <w:lang w:eastAsia="cs-CZ"/>
        </w:rPr>
      </w:pPr>
      <w:r>
        <w:rPr>
          <w:b/>
          <w:bCs/>
          <w:sz w:val="28"/>
          <w:szCs w:val="28"/>
          <w:lang w:eastAsia="cs-CZ"/>
        </w:rPr>
        <w:t>Večerní kreslení</w:t>
      </w:r>
    </w:p>
    <w:p>
      <w:pPr>
        <w:pStyle w:val="NoSpacing"/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>Kresba figury podle živého modelu má na AVU prastarou tradici. Posluchačky a posluchači večerního kreslení se zdokonalují v kresbě figury z hlediska proporcí, perspektivy, stavby, kompozice, objemů a výrazu.</w:t>
      </w:r>
    </w:p>
    <w:p>
      <w:pPr>
        <w:pStyle w:val="NoSpacing"/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</w:r>
    </w:p>
    <w:p>
      <w:pPr>
        <w:pStyle w:val="NoSpacing"/>
        <w:rPr>
          <w:b/>
          <w:b/>
          <w:bCs/>
          <w:sz w:val="24"/>
          <w:szCs w:val="24"/>
          <w:lang w:eastAsia="cs-CZ"/>
        </w:rPr>
      </w:pPr>
      <w:r>
        <w:rPr>
          <w:b/>
          <w:bCs/>
          <w:sz w:val="24"/>
          <w:szCs w:val="24"/>
          <w:lang w:eastAsia="cs-CZ"/>
        </w:rPr>
        <w:t>Kurz večerního kreslení v letním semestru 2022/2023</w:t>
      </w:r>
    </w:p>
    <w:p>
      <w:pPr>
        <w:pStyle w:val="NoSpacing"/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>Kurz se koná v termínu od 7. 3. 2023 do 4. 5. 2023, vždy v úterý a čtvrtek od 19:30 do 21:30 (celkem 36 hodin).</w:t>
      </w:r>
    </w:p>
    <w:p>
      <w:pPr>
        <w:pStyle w:val="NoSpacing"/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</w:r>
    </w:p>
    <w:p>
      <w:pPr>
        <w:pStyle w:val="NoSpacing"/>
        <w:rPr>
          <w:b/>
          <w:b/>
          <w:bCs/>
          <w:sz w:val="24"/>
          <w:szCs w:val="24"/>
          <w:lang w:eastAsia="cs-CZ"/>
        </w:rPr>
      </w:pPr>
      <w:r>
        <w:rPr>
          <w:b/>
          <w:bCs/>
          <w:sz w:val="24"/>
          <w:szCs w:val="24"/>
          <w:lang w:eastAsia="cs-CZ"/>
        </w:rPr>
        <w:t>Přihláška a cena kurzu</w:t>
      </w:r>
    </w:p>
    <w:p>
      <w:pPr>
        <w:pStyle w:val="NoSpacing"/>
        <w:rPr>
          <w:rFonts w:ascii="Arial" w:hAnsi="Arial" w:cs="Arial"/>
          <w:color w:val="FFFFFF"/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 xml:space="preserve">Přihlášení je možné pouze skrze přihlašovací formulář </w:t>
      </w:r>
      <w:hyperlink r:id="rId2">
        <w:r>
          <w:rPr>
            <w:rStyle w:val="InternetLink"/>
            <w:rFonts w:eastAsia="Times New Roman" w:cs="Times New Roman" w:ascii="Times New Roman" w:hAnsi="Times New Roman"/>
            <w:sz w:val="24"/>
            <w:szCs w:val="24"/>
            <w:lang w:eastAsia="cs-CZ"/>
          </w:rPr>
          <w:t>https://kurzyproverejnostavu.cz/</w:t>
        </w:r>
      </w:hyperlink>
      <w:r>
        <w:rPr>
          <w:rFonts w:cs="Arial" w:ascii="Arial" w:hAnsi="Arial"/>
          <w:color w:val="FFFFFF"/>
          <w:sz w:val="24"/>
          <w:szCs w:val="24"/>
          <w:lang w:eastAsia="cs-CZ"/>
        </w:rPr>
        <w:t xml:space="preserve">. </w:t>
      </w:r>
      <w:r>
        <w:rPr>
          <w:sz w:val="24"/>
          <w:szCs w:val="24"/>
          <w:lang w:eastAsia="cs-CZ"/>
        </w:rPr>
        <w:t>Účastníci mladší 18 let musí mít souhlas zákonného zástupce (kreslí se akt podle živého modelu).</w:t>
      </w:r>
    </w:p>
    <w:p>
      <w:pPr>
        <w:pStyle w:val="NoSpacing"/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>Cena kurzu je 6000,- Kč. Kurzovné je třeba uhradit nejpozději do 14. 2. 2023. Pokud nebude částka uhrazena k tomuto termínu, místo je automaticky nabídnuto náhradníkovi.</w:t>
      </w:r>
    </w:p>
    <w:p>
      <w:pPr>
        <w:pStyle w:val="NoSpacing"/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>V případě nepřítomnosti je možné si nahradit pouze jednu lekci, a to po dohodě s lektory na místě, více zameškaných lekcí nejsme povinni kompenzovat.</w:t>
      </w:r>
    </w:p>
    <w:p>
      <w:pPr>
        <w:pStyle w:val="NoSpacing"/>
        <w:rPr>
          <w:rFonts w:ascii="Arial" w:hAnsi="Arial" w:cs="Arial"/>
          <w:color w:val="FFFFFF"/>
          <w:sz w:val="24"/>
          <w:szCs w:val="24"/>
          <w:lang w:eastAsia="cs-CZ"/>
        </w:rPr>
      </w:pPr>
      <w:r>
        <w:rPr>
          <w:rFonts w:cs="Arial" w:ascii="Arial" w:hAnsi="Arial"/>
          <w:color w:val="FFFFFF"/>
          <w:sz w:val="24"/>
          <w:szCs w:val="24"/>
          <w:lang w:eastAsia="cs-CZ"/>
        </w:rPr>
      </w:r>
    </w:p>
    <w:p>
      <w:pPr>
        <w:pStyle w:val="NoSpacing"/>
        <w:rPr>
          <w:b/>
          <w:b/>
          <w:bCs/>
          <w:sz w:val="24"/>
          <w:szCs w:val="24"/>
          <w:lang w:eastAsia="cs-CZ"/>
        </w:rPr>
      </w:pPr>
      <w:r>
        <w:rPr>
          <w:b/>
          <w:bCs/>
          <w:sz w:val="24"/>
          <w:szCs w:val="24"/>
          <w:lang w:eastAsia="cs-CZ"/>
        </w:rPr>
        <w:t>Organizace kurzu</w:t>
      </w:r>
    </w:p>
    <w:p>
      <w:pPr>
        <w:pStyle w:val="NoSpacing"/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 xml:space="preserve">Kurz odborně vede Mgr. akad. soch. Tomáš Vejdovský, MgA. Monika Havlíčková a MgA. Jan Stoss. </w:t>
      </w:r>
    </w:p>
    <w:p>
      <w:pPr>
        <w:pStyle w:val="NoSpacing"/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>Probíhá v Moderní galerii AVU, U Starého výstaviště 188, Praha 7.</w:t>
      </w:r>
    </w:p>
    <w:p>
      <w:pPr>
        <w:pStyle w:val="NoSpacing"/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</w:r>
    </w:p>
    <w:p>
      <w:pPr>
        <w:pStyle w:val="NoSpacing"/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>S sebou si vezměte kreslící potřeby, fixativ, lepenku a hadřík, ostatní vám zapůjčíme.</w:t>
      </w:r>
    </w:p>
    <w:p>
      <w:pPr>
        <w:pStyle w:val="NoSpacing"/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>Dotazy směrujte na  </w:t>
      </w:r>
      <w:hyperlink r:id="rId3">
        <w:r>
          <w:rPr>
            <w:color w:val="0000FF"/>
            <w:sz w:val="24"/>
            <w:szCs w:val="24"/>
            <w:u w:val="single"/>
            <w:lang w:eastAsia="cs-CZ"/>
          </w:rPr>
          <w:t>kurzyproverejnostavu@avu.cz</w:t>
        </w:r>
      </w:hyperlink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paragraph" w:styleId="Heading2">
    <w:name w:val="Heading 2"/>
    <w:basedOn w:val="Normal"/>
    <w:link w:val="Nadpis2Char"/>
    <w:uiPriority w:val="9"/>
    <w:qFormat/>
    <w:rsid w:val="004a3926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cs-CZ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dpis2Char" w:customStyle="1">
    <w:name w:val="Nadpis 2 Char"/>
    <w:basedOn w:val="DefaultParagraphFont"/>
    <w:link w:val="Nadpis2"/>
    <w:uiPriority w:val="9"/>
    <w:qFormat/>
    <w:rsid w:val="004a3926"/>
    <w:rPr>
      <w:rFonts w:ascii="Times New Roman" w:hAnsi="Times New Roman" w:eastAsia="Times New Roman" w:cs="Times New Roman"/>
      <w:b/>
      <w:bCs/>
      <w:sz w:val="36"/>
      <w:szCs w:val="36"/>
      <w:lang w:eastAsia="cs-CZ"/>
    </w:rPr>
  </w:style>
  <w:style w:type="character" w:styleId="InternetLink">
    <w:name w:val="Hyperlink"/>
    <w:basedOn w:val="DefaultParagraphFont"/>
    <w:uiPriority w:val="99"/>
    <w:unhideWhenUsed/>
    <w:rsid w:val="004a392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ae104a"/>
    <w:rPr>
      <w:color w:val="605E5C"/>
      <w:shd w:fill="E1DFDD" w:val="clear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paragraph" w:styleId="NormalWeb">
    <w:name w:val="Normal (Web)"/>
    <w:basedOn w:val="Normal"/>
    <w:uiPriority w:val="99"/>
    <w:semiHidden/>
    <w:unhideWhenUsed/>
    <w:qFormat/>
    <w:rsid w:val="004a3926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NoSpacing">
    <w:name w:val="No Spacing"/>
    <w:uiPriority w:val="1"/>
    <w:qFormat/>
    <w:rsid w:val="00f23e89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kurzyproverejnostavu.cz/" TargetMode="External"/><Relationship Id="rId3" Type="http://schemas.openxmlformats.org/officeDocument/2006/relationships/hyperlink" Target="https://avu.cz/stranka/kurzyproverejnostavu@avu.cz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Application>LibreOffice/6.4.5.2$MacOSX_X86_64 LibreOffice_project/a726b36747cf2001e06b58ad5db1aa3a9a1872d6</Application>
  <Pages>1</Pages>
  <Words>185</Words>
  <Characters>1042</Characters>
  <CharactersWithSpaces>1216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2023-01-19T09:34:00Z</dcterms:created>
  <dc:creator>Zichova, Marie</dc:creator>
  <dc:description/>
  <dc:language>cs-CZ</dc:language>
  <cp:lastModifiedBy/>
  <dcterms:modified xsi:type="dcterms:W3CDTF">2023-01-24T13:44:13Z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GrammarlyDocumentId">
    <vt:lpwstr>ba3d95a4ea48b435597c5e00597b246263cbffacde1c1994fe3201c21b8e26af</vt:lpwstr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