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8CD3" w14:textId="12666B03" w:rsidR="00A63284" w:rsidRDefault="00A63284" w:rsidP="00A63284">
      <w:pPr>
        <w:jc w:val="center"/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Příloha č. 4</w:t>
      </w:r>
    </w:p>
    <w:p w14:paraId="7E2405DD" w14:textId="77777777" w:rsidR="00326826" w:rsidRPr="00A63284" w:rsidRDefault="00326826" w:rsidP="00A63284">
      <w:pPr>
        <w:jc w:val="center"/>
        <w:rPr>
          <w:rFonts w:ascii="Avu" w:hAnsi="Avu" w:cstheme="majorHAnsi"/>
          <w:b/>
        </w:rPr>
      </w:pPr>
      <w:bookmarkStart w:id="0" w:name="_GoBack"/>
      <w:bookmarkEnd w:id="0"/>
    </w:p>
    <w:p w14:paraId="35D54FB2" w14:textId="221F973B" w:rsidR="00A63284" w:rsidRDefault="00A63284" w:rsidP="00326826">
      <w:pPr>
        <w:spacing w:line="276" w:lineRule="auto"/>
        <w:rPr>
          <w:rFonts w:ascii="Avu" w:hAnsi="Avu" w:cstheme="majorHAnsi"/>
          <w:b/>
          <w:u w:val="single"/>
        </w:rPr>
      </w:pPr>
      <w:r w:rsidRPr="00A63284">
        <w:rPr>
          <w:rFonts w:ascii="Avu" w:hAnsi="Avu" w:cstheme="majorHAnsi"/>
          <w:b/>
        </w:rPr>
        <w:t>Přehled profesních aktivit</w:t>
      </w:r>
      <w:r w:rsidRPr="00A63284">
        <w:rPr>
          <w:rFonts w:ascii="Avu" w:hAnsi="Avu" w:cstheme="majorHAnsi"/>
        </w:rPr>
        <w:t xml:space="preserve"> </w:t>
      </w:r>
      <w:r w:rsidRPr="00A63284">
        <w:rPr>
          <w:rFonts w:ascii="Avu" w:hAnsi="Avu" w:cstheme="majorHAnsi"/>
          <w:b/>
        </w:rPr>
        <w:t>uchazeče</w:t>
      </w:r>
      <w:r w:rsidR="00326826">
        <w:rPr>
          <w:rFonts w:ascii="Avu" w:hAnsi="Avu" w:cstheme="majorHAnsi"/>
          <w:b/>
        </w:rPr>
        <w:t xml:space="preserve"> /uchazečky</w:t>
      </w:r>
      <w:r w:rsidR="00326826">
        <w:rPr>
          <w:rStyle w:val="Znakapoznpodarou"/>
          <w:rFonts w:ascii="Avu" w:hAnsi="Avu" w:cstheme="majorHAnsi"/>
          <w:b/>
        </w:rPr>
        <w:footnoteReference w:id="1"/>
      </w:r>
      <w:r w:rsidRPr="00A63284">
        <w:rPr>
          <w:rFonts w:ascii="Avu" w:hAnsi="Avu" w:cstheme="majorHAnsi"/>
          <w:b/>
        </w:rPr>
        <w:t xml:space="preserve"> vč. seznamu uměleckých aktivit, bibliografie a výběru z kritických ohlasů</w:t>
      </w:r>
      <w:r>
        <w:rPr>
          <w:rFonts w:ascii="Avu" w:hAnsi="Avu" w:cstheme="majorHAnsi"/>
          <w:b/>
        </w:rPr>
        <w:t xml:space="preserve"> pro ř</w:t>
      </w:r>
      <w:r w:rsidRPr="00A63284">
        <w:rPr>
          <w:rFonts w:ascii="Avu" w:hAnsi="Avu" w:cstheme="majorHAnsi"/>
          <w:b/>
        </w:rPr>
        <w:t xml:space="preserve">ízení ke jmenování profesorem v oboru </w:t>
      </w:r>
      <w:r w:rsidRPr="00A63284">
        <w:rPr>
          <w:rFonts w:ascii="Avu" w:hAnsi="Avu" w:cstheme="majorHAnsi"/>
          <w:b/>
          <w:u w:val="single"/>
        </w:rPr>
        <w:t>Výtvarné umění se zaměřením Architektonická tvorba</w:t>
      </w:r>
    </w:p>
    <w:p w14:paraId="2BBD26DB" w14:textId="77777777" w:rsidR="00326826" w:rsidRPr="00A63284" w:rsidRDefault="00326826" w:rsidP="00A63284">
      <w:pPr>
        <w:rPr>
          <w:rFonts w:ascii="Avu" w:hAnsi="Avu" w:cstheme="majorHAnsi"/>
        </w:rPr>
      </w:pPr>
    </w:p>
    <w:p w14:paraId="535F3FB9" w14:textId="5AF82EB2" w:rsidR="00A63284" w:rsidRPr="00A63284" w:rsidRDefault="00A63284" w:rsidP="00A63284">
      <w:pPr>
        <w:rPr>
          <w:rFonts w:ascii="Avu" w:hAnsi="Avu" w:cstheme="majorHAnsi"/>
        </w:rPr>
      </w:pPr>
      <w:r w:rsidRPr="00A63284">
        <w:rPr>
          <w:rFonts w:ascii="Avu" w:hAnsi="Avu" w:cstheme="majorHAnsi"/>
        </w:rPr>
        <w:t>Uchazeč sestaví svůj podrobný profesní životopis na základě předložené osnovy.</w:t>
      </w:r>
    </w:p>
    <w:p w14:paraId="081C70CE" w14:textId="77777777" w:rsidR="00A63284" w:rsidRPr="00A63284" w:rsidRDefault="00A63284" w:rsidP="00A63284">
      <w:pPr>
        <w:tabs>
          <w:tab w:val="left" w:pos="993"/>
          <w:tab w:val="left" w:pos="1134"/>
        </w:tabs>
        <w:rPr>
          <w:rFonts w:ascii="Avu" w:hAnsi="Avu" w:cstheme="majorHAnsi"/>
          <w:b/>
        </w:rPr>
      </w:pPr>
    </w:p>
    <w:p w14:paraId="46204515" w14:textId="77777777" w:rsidR="00A63284" w:rsidRPr="00A63284" w:rsidRDefault="00A63284" w:rsidP="00A63284">
      <w:pPr>
        <w:tabs>
          <w:tab w:val="left" w:pos="993"/>
          <w:tab w:val="left" w:pos="1134"/>
        </w:tabs>
        <w:rPr>
          <w:rFonts w:ascii="Avu" w:hAnsi="Avu" w:cstheme="majorHAnsi"/>
          <w:i/>
        </w:rPr>
      </w:pPr>
      <w:r w:rsidRPr="00A63284">
        <w:rPr>
          <w:rFonts w:ascii="Avu" w:hAnsi="Avu" w:cstheme="majorHAnsi"/>
          <w:b/>
        </w:rPr>
        <w:t>A Odborná činnost</w:t>
      </w:r>
    </w:p>
    <w:p w14:paraId="5F0723F3" w14:textId="77777777" w:rsidR="00A63284" w:rsidRPr="00A63284" w:rsidRDefault="00A63284" w:rsidP="00A63284">
      <w:pPr>
        <w:tabs>
          <w:tab w:val="left" w:pos="993"/>
          <w:tab w:val="left" w:pos="1134"/>
        </w:tabs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  <w:lang w:val="en-US"/>
        </w:rPr>
        <w:t>1</w:t>
      </w:r>
      <w:r w:rsidRPr="00A63284">
        <w:rPr>
          <w:rFonts w:ascii="Avu" w:hAnsi="Avu" w:cstheme="majorHAnsi"/>
        </w:rPr>
        <w:t>. Praxe</w:t>
      </w:r>
    </w:p>
    <w:p w14:paraId="2FFAFBA4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Samostatná praxe</w:t>
      </w:r>
    </w:p>
    <w:p w14:paraId="4A949EAA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Praxe ve významných architektonických ateliérech </w:t>
      </w:r>
    </w:p>
    <w:p w14:paraId="4297C2AA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Praktikum ve významných architektonických ateliérech</w:t>
      </w:r>
    </w:p>
    <w:p w14:paraId="5313C49B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Spolupráce na významných architektonických projektech</w:t>
      </w:r>
    </w:p>
    <w:p w14:paraId="386A47C6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Účast na prestižních kongresech, sympoziích</w:t>
      </w:r>
    </w:p>
    <w:p w14:paraId="60504C1F" w14:textId="77777777" w:rsidR="00A63284" w:rsidRPr="00A63284" w:rsidRDefault="00A63284" w:rsidP="00A63284">
      <w:pPr>
        <w:pStyle w:val="Odstavecseseznamem"/>
        <w:tabs>
          <w:tab w:val="left" w:pos="993"/>
          <w:tab w:val="left" w:pos="1134"/>
        </w:tabs>
        <w:ind w:left="1771" w:right="1411"/>
        <w:rPr>
          <w:rFonts w:ascii="Avu" w:hAnsi="Avu" w:cstheme="majorHAnsi"/>
        </w:rPr>
      </w:pPr>
    </w:p>
    <w:p w14:paraId="03852F43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Architektonické projekty</w:t>
      </w:r>
    </w:p>
    <w:p w14:paraId="2772C355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Otevřené soutěže 1. až 3. cena</w:t>
      </w:r>
    </w:p>
    <w:p w14:paraId="78BC4AE0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Užší soutěže 1. až 3. cena </w:t>
      </w:r>
    </w:p>
    <w:p w14:paraId="6A9159A6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Významné projekty (doložitelné renomé, excelence: publikace, odborná debata atd.)</w:t>
      </w:r>
    </w:p>
    <w:p w14:paraId="65293342" w14:textId="77777777" w:rsidR="00A63284" w:rsidRPr="00A63284" w:rsidRDefault="00A63284" w:rsidP="00A63284">
      <w:pPr>
        <w:pStyle w:val="Odstavecseseznamem"/>
        <w:tabs>
          <w:tab w:val="left" w:pos="993"/>
          <w:tab w:val="left" w:pos="1134"/>
        </w:tabs>
        <w:spacing w:after="0" w:line="240" w:lineRule="auto"/>
        <w:ind w:left="360" w:right="1411"/>
        <w:rPr>
          <w:rFonts w:ascii="Avu" w:hAnsi="Avu" w:cstheme="majorHAnsi"/>
        </w:rPr>
      </w:pPr>
    </w:p>
    <w:p w14:paraId="78A051C6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Realizace</w:t>
      </w:r>
    </w:p>
    <w:p w14:paraId="396E213A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Významné veřejné realizace (doložitelné renomé, excelence: publikace o projektu, odborná debata atd.)</w:t>
      </w:r>
    </w:p>
    <w:p w14:paraId="50FD7121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Významné neveřejné realizace (doložitelné renomé, excelence: publikace o projektu, odborná debata atd.) </w:t>
      </w:r>
    </w:p>
    <w:p w14:paraId="25E9EEA2" w14:textId="77777777" w:rsidR="00A63284" w:rsidRPr="00A63284" w:rsidRDefault="00A63284" w:rsidP="00A63284">
      <w:pPr>
        <w:pStyle w:val="Odstavecseseznamem"/>
        <w:tabs>
          <w:tab w:val="left" w:pos="993"/>
          <w:tab w:val="left" w:pos="1134"/>
        </w:tabs>
        <w:spacing w:after="0" w:line="240" w:lineRule="auto"/>
        <w:ind w:left="360" w:right="1411"/>
        <w:rPr>
          <w:rFonts w:ascii="Avu" w:hAnsi="Avu" w:cstheme="majorHAnsi"/>
        </w:rPr>
      </w:pPr>
    </w:p>
    <w:p w14:paraId="1A74890E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Expertní činnost</w:t>
      </w:r>
    </w:p>
    <w:p w14:paraId="03BAAD84" w14:textId="7E244BB6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Člen poroty</w:t>
      </w:r>
    </w:p>
    <w:p w14:paraId="2B9F42BF" w14:textId="51797848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Předseda poroty</w:t>
      </w:r>
    </w:p>
    <w:p w14:paraId="17D07028" w14:textId="3C08430A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Člen komunálních grémií, komisí</w:t>
      </w:r>
    </w:p>
    <w:p w14:paraId="326B6F0C" w14:textId="2400AB2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Člen státních grémií, komisí</w:t>
      </w:r>
    </w:p>
    <w:p w14:paraId="5E8FE1E5" w14:textId="77777777" w:rsidR="00A63284" w:rsidRPr="00A63284" w:rsidRDefault="00A63284" w:rsidP="00A63284">
      <w:pPr>
        <w:tabs>
          <w:tab w:val="left" w:pos="993"/>
          <w:tab w:val="left" w:pos="1134"/>
        </w:tabs>
        <w:ind w:right="1411"/>
        <w:rPr>
          <w:rFonts w:ascii="Avu" w:hAnsi="Avu" w:cstheme="majorHAnsi"/>
        </w:rPr>
      </w:pPr>
    </w:p>
    <w:p w14:paraId="50D9F36B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Recepce</w:t>
      </w:r>
    </w:p>
    <w:p w14:paraId="545C38EB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Monografická výstava </w:t>
      </w:r>
    </w:p>
    <w:p w14:paraId="71008289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Monografie</w:t>
      </w:r>
    </w:p>
    <w:p w14:paraId="3B9CA294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Účast na prestižních kolektivních výstavách</w:t>
      </w:r>
    </w:p>
    <w:p w14:paraId="0315D552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Atestovaná “Tendence”, “Škola ….” </w:t>
      </w:r>
    </w:p>
    <w:p w14:paraId="77A55E30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Odborné ocenění, ceny, tituly a státní vyznamenání </w:t>
      </w:r>
    </w:p>
    <w:p w14:paraId="1E1B4882" w14:textId="77777777" w:rsidR="00A63284" w:rsidRPr="00A63284" w:rsidRDefault="00A63284" w:rsidP="00A63284">
      <w:pPr>
        <w:tabs>
          <w:tab w:val="left" w:pos="993"/>
          <w:tab w:val="left" w:pos="1134"/>
        </w:tabs>
        <w:ind w:right="1411"/>
        <w:rPr>
          <w:rFonts w:ascii="Avu" w:hAnsi="Avu" w:cstheme="majorHAnsi"/>
        </w:rPr>
      </w:pPr>
    </w:p>
    <w:p w14:paraId="17B97161" w14:textId="77777777" w:rsidR="00A63284" w:rsidRPr="00A63284" w:rsidRDefault="00A63284" w:rsidP="00A63284">
      <w:pPr>
        <w:tabs>
          <w:tab w:val="left" w:pos="993"/>
          <w:tab w:val="left" w:pos="1134"/>
        </w:tabs>
        <w:ind w:right="1411"/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B Teoretická činnost</w:t>
      </w:r>
    </w:p>
    <w:p w14:paraId="403F5B06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Praxe</w:t>
      </w:r>
    </w:p>
    <w:p w14:paraId="5993C547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Koncepce: výstavy, kongresy</w:t>
      </w:r>
    </w:p>
    <w:p w14:paraId="1504154E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Odborná asistence v rámci teoretických prací </w:t>
      </w:r>
    </w:p>
    <w:p w14:paraId="58B20303" w14:textId="77777777" w:rsidR="00A63284" w:rsidRPr="00A63284" w:rsidRDefault="00A63284" w:rsidP="00A63284">
      <w:pPr>
        <w:tabs>
          <w:tab w:val="left" w:pos="993"/>
          <w:tab w:val="left" w:pos="1134"/>
        </w:tabs>
        <w:ind w:right="1411"/>
        <w:rPr>
          <w:rFonts w:ascii="Avu" w:hAnsi="Avu" w:cstheme="majorHAnsi"/>
        </w:rPr>
      </w:pPr>
    </w:p>
    <w:p w14:paraId="402A7457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Odborné teoretické práce</w:t>
      </w:r>
    </w:p>
    <w:p w14:paraId="37BDF6D0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Monografie</w:t>
      </w:r>
    </w:p>
    <w:p w14:paraId="0DB24ECD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Tematické studie</w:t>
      </w:r>
    </w:p>
    <w:p w14:paraId="0C85BBA8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Vědecká činnost v rámci odborných stipendií, grantů</w:t>
      </w:r>
    </w:p>
    <w:p w14:paraId="017CE3D1" w14:textId="77777777" w:rsidR="00A63284" w:rsidRPr="00A63284" w:rsidRDefault="00A63284" w:rsidP="00A63284">
      <w:pPr>
        <w:pStyle w:val="Odstavecseseznamem"/>
        <w:tabs>
          <w:tab w:val="left" w:pos="993"/>
          <w:tab w:val="left" w:pos="1134"/>
        </w:tabs>
        <w:ind w:left="1771" w:right="1411"/>
        <w:rPr>
          <w:rFonts w:ascii="Avu" w:hAnsi="Avu" w:cstheme="majorHAnsi"/>
        </w:rPr>
      </w:pPr>
    </w:p>
    <w:p w14:paraId="2F3C7CDA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Publicistika</w:t>
      </w:r>
    </w:p>
    <w:p w14:paraId="3E8E8C51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Články a studie v odborných médiích</w:t>
      </w:r>
    </w:p>
    <w:p w14:paraId="7DA9CB96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Články a studie v populárních mediích</w:t>
      </w:r>
    </w:p>
    <w:p w14:paraId="75F43F03" w14:textId="77777777" w:rsidR="00A63284" w:rsidRPr="00A63284" w:rsidRDefault="00A63284" w:rsidP="00A63284">
      <w:pPr>
        <w:pStyle w:val="Odstavecseseznamem"/>
        <w:tabs>
          <w:tab w:val="left" w:pos="993"/>
          <w:tab w:val="left" w:pos="1134"/>
        </w:tabs>
        <w:ind w:left="1771" w:right="1411"/>
        <w:rPr>
          <w:rFonts w:ascii="Avu" w:hAnsi="Avu" w:cstheme="majorHAnsi"/>
        </w:rPr>
      </w:pPr>
    </w:p>
    <w:p w14:paraId="36224A4E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Manifest</w:t>
      </w:r>
    </w:p>
    <w:p w14:paraId="5C8961AF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Deklarace urbanistických a architektonických principů v rámci významných výstav nebo prezentací</w:t>
      </w:r>
    </w:p>
    <w:p w14:paraId="1D755E21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Disputace a polemiky v rámci výstav, kongresů</w:t>
      </w:r>
    </w:p>
    <w:p w14:paraId="3AA8CC83" w14:textId="77777777" w:rsidR="00A63284" w:rsidRPr="00A63284" w:rsidRDefault="00A63284" w:rsidP="00A63284">
      <w:pPr>
        <w:ind w:right="1411"/>
        <w:rPr>
          <w:rFonts w:ascii="Avu" w:hAnsi="Avu" w:cstheme="majorHAnsi"/>
          <w:b/>
        </w:rPr>
      </w:pPr>
    </w:p>
    <w:p w14:paraId="78BAA417" w14:textId="77777777" w:rsidR="00A63284" w:rsidRPr="00A63284" w:rsidRDefault="00A63284" w:rsidP="00A63284">
      <w:pPr>
        <w:ind w:right="1411"/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C Pedagogická činnost</w:t>
      </w:r>
    </w:p>
    <w:p w14:paraId="2B35F2C7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Praxe</w:t>
      </w:r>
    </w:p>
    <w:p w14:paraId="4FAF8FD6" w14:textId="2A77D670" w:rsidR="00A63284" w:rsidRPr="00A63284" w:rsidRDefault="00391B15" w:rsidP="00A6328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>
        <w:rPr>
          <w:rFonts w:ascii="Avu" w:hAnsi="Avu" w:cstheme="majorHAnsi"/>
        </w:rPr>
        <w:t xml:space="preserve"> </w:t>
      </w:r>
      <w:r w:rsidR="00A63284" w:rsidRPr="00A63284">
        <w:rPr>
          <w:rFonts w:ascii="Avu" w:hAnsi="Avu" w:cstheme="majorHAnsi"/>
        </w:rPr>
        <w:t xml:space="preserve">Odborná asistence v rámci semestrálních a diplomových prací </w:t>
      </w:r>
    </w:p>
    <w:p w14:paraId="1D2DF2E4" w14:textId="77777777" w:rsidR="00A63284" w:rsidRPr="00A63284" w:rsidRDefault="00A63284" w:rsidP="00391B15">
      <w:pPr>
        <w:pStyle w:val="Odstavecseseznamem"/>
        <w:numPr>
          <w:ilvl w:val="1"/>
          <w:numId w:val="12"/>
        </w:numPr>
        <w:tabs>
          <w:tab w:val="left" w:pos="851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Hostující kritik</w:t>
      </w:r>
    </w:p>
    <w:p w14:paraId="06CBC8C2" w14:textId="77777777" w:rsidR="00A63284" w:rsidRPr="00A63284" w:rsidRDefault="00A63284" w:rsidP="00391B15">
      <w:pPr>
        <w:pStyle w:val="Odstavecseseznamem"/>
        <w:numPr>
          <w:ilvl w:val="1"/>
          <w:numId w:val="12"/>
        </w:numPr>
        <w:tabs>
          <w:tab w:val="left" w:pos="851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Stáže / praktikum u jiných docentů a profesorů</w:t>
      </w:r>
    </w:p>
    <w:p w14:paraId="52E1693B" w14:textId="77777777" w:rsidR="00A63284" w:rsidRPr="00A63284" w:rsidRDefault="00A63284" w:rsidP="00391B15">
      <w:pPr>
        <w:pStyle w:val="Odstavecseseznamem"/>
        <w:numPr>
          <w:ilvl w:val="1"/>
          <w:numId w:val="12"/>
        </w:numPr>
        <w:tabs>
          <w:tab w:val="left" w:pos="851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Členství ve školních komisích a porotách  </w:t>
      </w:r>
    </w:p>
    <w:p w14:paraId="2C8EE376" w14:textId="77777777" w:rsidR="00A63284" w:rsidRPr="00A63284" w:rsidRDefault="00A63284" w:rsidP="00A63284">
      <w:pPr>
        <w:pStyle w:val="Odstavecseseznamem"/>
        <w:tabs>
          <w:tab w:val="left" w:pos="993"/>
        </w:tabs>
        <w:ind w:left="1771" w:right="1411"/>
        <w:rPr>
          <w:rFonts w:ascii="Avu" w:hAnsi="Avu" w:cstheme="majorHAnsi"/>
        </w:rPr>
      </w:pPr>
    </w:p>
    <w:p w14:paraId="00B8F658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Přednášky</w:t>
      </w:r>
    </w:p>
    <w:p w14:paraId="52CF4497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Přednášky v rámci semestru</w:t>
      </w:r>
    </w:p>
    <w:p w14:paraId="74873EA7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Prezentace mimo rámec semestru nebo školy</w:t>
      </w:r>
    </w:p>
    <w:p w14:paraId="037B8442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Příspěvky na významných sympoziích</w:t>
      </w:r>
    </w:p>
    <w:p w14:paraId="348D878F" w14:textId="77777777" w:rsidR="00A63284" w:rsidRPr="00A63284" w:rsidRDefault="00A63284" w:rsidP="00A63284">
      <w:pPr>
        <w:tabs>
          <w:tab w:val="left" w:pos="993"/>
        </w:tabs>
        <w:ind w:right="1411"/>
        <w:rPr>
          <w:rFonts w:ascii="Avu" w:hAnsi="Avu" w:cstheme="majorHAnsi"/>
        </w:rPr>
      </w:pPr>
    </w:p>
    <w:p w14:paraId="3496398A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Seminární cesty</w:t>
      </w:r>
    </w:p>
    <w:p w14:paraId="022A2CA4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Koncepce / organizace tematických cest</w:t>
      </w:r>
    </w:p>
    <w:p w14:paraId="26FF4A53" w14:textId="77777777" w:rsidR="00A63284" w:rsidRPr="00A63284" w:rsidRDefault="00A63284" w:rsidP="00A63284">
      <w:pPr>
        <w:pStyle w:val="Odstavecseseznamem"/>
        <w:tabs>
          <w:tab w:val="left" w:pos="993"/>
        </w:tabs>
        <w:ind w:left="1771" w:right="1411"/>
        <w:rPr>
          <w:rFonts w:ascii="Avu" w:hAnsi="Avu" w:cstheme="majorHAnsi"/>
        </w:rPr>
      </w:pPr>
    </w:p>
    <w:p w14:paraId="2AD31538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Veřejná práce</w:t>
      </w:r>
    </w:p>
    <w:p w14:paraId="7EE1BF43" w14:textId="7BD608AC" w:rsidR="00A63284" w:rsidRPr="00A63284" w:rsidRDefault="00391B15" w:rsidP="00391B15">
      <w:pPr>
        <w:pStyle w:val="Odstavecseseznamem"/>
        <w:numPr>
          <w:ilvl w:val="1"/>
          <w:numId w:val="12"/>
        </w:numPr>
        <w:tabs>
          <w:tab w:val="left" w:pos="851"/>
        </w:tabs>
        <w:spacing w:after="0" w:line="240" w:lineRule="auto"/>
        <w:ind w:right="1411"/>
        <w:rPr>
          <w:rFonts w:ascii="Avu" w:hAnsi="Avu" w:cstheme="majorHAnsi"/>
        </w:rPr>
      </w:pPr>
      <w:r>
        <w:rPr>
          <w:rFonts w:ascii="Avu" w:hAnsi="Avu" w:cstheme="majorHAnsi"/>
        </w:rPr>
        <w:t xml:space="preserve"> </w:t>
      </w:r>
      <w:r w:rsidR="00A63284" w:rsidRPr="00A63284">
        <w:rPr>
          <w:rFonts w:ascii="Avu" w:hAnsi="Avu" w:cstheme="majorHAnsi"/>
        </w:rPr>
        <w:t>Publikace semestrálních a diplomových prací</w:t>
      </w:r>
    </w:p>
    <w:p w14:paraId="357356D7" w14:textId="77777777" w:rsidR="00A63284" w:rsidRPr="00A63284" w:rsidRDefault="00A63284" w:rsidP="00391B15">
      <w:pPr>
        <w:pStyle w:val="Odstavecseseznamem"/>
        <w:numPr>
          <w:ilvl w:val="1"/>
          <w:numId w:val="12"/>
        </w:numPr>
        <w:tabs>
          <w:tab w:val="left" w:pos="851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Koncepce / organizace výstav, diskusí</w:t>
      </w:r>
    </w:p>
    <w:p w14:paraId="24D7465B" w14:textId="77777777" w:rsidR="00A63284" w:rsidRPr="00A63284" w:rsidRDefault="00A63284" w:rsidP="00A63284">
      <w:pPr>
        <w:pStyle w:val="Odstavecseseznamem"/>
        <w:tabs>
          <w:tab w:val="left" w:pos="993"/>
        </w:tabs>
        <w:ind w:left="1771" w:right="1411"/>
        <w:rPr>
          <w:rFonts w:ascii="Avu" w:hAnsi="Avu" w:cstheme="majorHAnsi"/>
        </w:rPr>
      </w:pPr>
    </w:p>
    <w:p w14:paraId="71B2D923" w14:textId="77777777" w:rsidR="00A63284" w:rsidRPr="00A63284" w:rsidRDefault="00A63284" w:rsidP="00A63284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Ocenění</w:t>
      </w:r>
    </w:p>
    <w:p w14:paraId="754109E0" w14:textId="77777777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Významné ocenění semestrálních a diplomových prací</w:t>
      </w:r>
    </w:p>
    <w:p w14:paraId="5B24C172" w14:textId="7DEDF3DA" w:rsidR="00A63284" w:rsidRPr="00A63284" w:rsidRDefault="00A63284" w:rsidP="00A6328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  <w:ind w:right="1411"/>
        <w:rPr>
          <w:rFonts w:ascii="Avu" w:hAnsi="Avu" w:cstheme="majorHAnsi"/>
        </w:rPr>
      </w:pPr>
      <w:r w:rsidRPr="00A63284">
        <w:rPr>
          <w:rFonts w:ascii="Avu" w:hAnsi="Avu" w:cstheme="majorHAnsi"/>
        </w:rPr>
        <w:t>Významné ocenění pedagogické praxe</w:t>
      </w:r>
    </w:p>
    <w:p w14:paraId="0FE6A2D4" w14:textId="32822F57" w:rsidR="00CA105D" w:rsidRPr="00A63284" w:rsidRDefault="008C1400" w:rsidP="00A63284">
      <w:pPr>
        <w:jc w:val="center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 </w:t>
      </w:r>
    </w:p>
    <w:p w14:paraId="45ACA482" w14:textId="3352E819" w:rsidR="001A0F26" w:rsidRPr="00A63284" w:rsidRDefault="001A0F26" w:rsidP="00CA105D">
      <w:pPr>
        <w:pStyle w:val="Bodytext20"/>
        <w:shd w:val="clear" w:color="auto" w:fill="auto"/>
        <w:spacing w:after="174" w:line="284" w:lineRule="exact"/>
        <w:ind w:firstLine="760"/>
        <w:jc w:val="both"/>
        <w:rPr>
          <w:rFonts w:ascii="Avu" w:hAnsi="Avu" w:cstheme="minorHAnsi"/>
        </w:rPr>
      </w:pPr>
    </w:p>
    <w:sectPr w:rsidR="001A0F26" w:rsidRPr="00A63284" w:rsidSect="00326826">
      <w:footerReference w:type="default" r:id="rId8"/>
      <w:type w:val="continuous"/>
      <w:pgSz w:w="11900" w:h="16840"/>
      <w:pgMar w:top="1276" w:right="1417" w:bottom="1418" w:left="1354" w:header="0" w:footer="4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9A48" w14:textId="77777777" w:rsidR="003B35B1" w:rsidRDefault="003B35B1">
      <w:r>
        <w:separator/>
      </w:r>
    </w:p>
  </w:endnote>
  <w:endnote w:type="continuationSeparator" w:id="0">
    <w:p w14:paraId="655B234E" w14:textId="77777777" w:rsidR="003B35B1" w:rsidRDefault="003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3EAA" w14:textId="7C4CF916" w:rsidR="00C646DA" w:rsidRPr="00B37620" w:rsidRDefault="00C646DA" w:rsidP="00C646DA">
    <w:pPr>
      <w:pStyle w:val="Zpat"/>
      <w:pBdr>
        <w:top w:val="single" w:sz="4" w:space="1" w:color="auto"/>
      </w:pBdr>
      <w:rPr>
        <w:rFonts w:ascii="Avu" w:hAnsi="Avu" w:cs="Calibri"/>
        <w:sz w:val="20"/>
        <w:szCs w:val="20"/>
      </w:rPr>
    </w:pPr>
    <w:r w:rsidRPr="00B37620">
      <w:rPr>
        <w:rFonts w:ascii="Avu" w:hAnsi="Avu" w:cs="Calibri"/>
        <w:sz w:val="20"/>
        <w:szCs w:val="20"/>
      </w:rPr>
      <w:t xml:space="preserve">Výnos rektora č. </w:t>
    </w:r>
    <w:r w:rsidR="00C9492B">
      <w:rPr>
        <w:rFonts w:ascii="Avu" w:hAnsi="Avu" w:cs="Calibri"/>
        <w:sz w:val="20"/>
        <w:szCs w:val="20"/>
      </w:rPr>
      <w:t>6</w:t>
    </w:r>
    <w:r w:rsidRPr="00B37620">
      <w:rPr>
        <w:rFonts w:ascii="Avu" w:hAnsi="Avu" w:cs="Calibri"/>
        <w:sz w:val="20"/>
        <w:szCs w:val="20"/>
      </w:rPr>
      <w:t>/2019</w:t>
    </w:r>
    <w:r w:rsidRPr="00B37620">
      <w:rPr>
        <w:rFonts w:ascii="Avu" w:hAnsi="Avu" w:cs="Calibri"/>
        <w:sz w:val="20"/>
        <w:szCs w:val="20"/>
      </w:rPr>
      <w:tab/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PAGE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326826" w:rsidRPr="00326826">
      <w:rPr>
        <w:rStyle w:val="slostrnky"/>
        <w:rFonts w:ascii="Avu" w:hAnsi="Avu" w:cs="Calibri"/>
        <w:bCs/>
        <w:noProof/>
        <w:sz w:val="20"/>
      </w:rPr>
      <w:t>2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bCs/>
        <w:sz w:val="20"/>
        <w:szCs w:val="20"/>
      </w:rPr>
      <w:t>/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NUMPAGES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326826" w:rsidRPr="00326826">
      <w:rPr>
        <w:rStyle w:val="slostrnky"/>
        <w:rFonts w:ascii="Avu" w:hAnsi="Avu" w:cs="Calibri"/>
        <w:bCs/>
        <w:noProof/>
        <w:sz w:val="20"/>
      </w:rPr>
      <w:t>2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sz w:val="20"/>
        <w:szCs w:val="20"/>
      </w:rPr>
      <w:tab/>
    </w:r>
  </w:p>
  <w:p w14:paraId="05AFDCB5" w14:textId="77777777" w:rsidR="00C646DA" w:rsidRDefault="00C646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6B2AD66" wp14:editId="4FB2EAE2">
              <wp:simplePos x="0" y="0"/>
              <wp:positionH relativeFrom="page">
                <wp:posOffset>866775</wp:posOffset>
              </wp:positionH>
              <wp:positionV relativeFrom="page">
                <wp:posOffset>10343515</wp:posOffset>
              </wp:positionV>
              <wp:extent cx="5728970" cy="160655"/>
              <wp:effectExtent l="0" t="0" r="0" b="0"/>
              <wp:wrapNone/>
              <wp:docPr id="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4DDE" w14:textId="77777777" w:rsidR="00C646DA" w:rsidRPr="007A456D" w:rsidRDefault="00C646DA">
                          <w:pPr>
                            <w:pStyle w:val="Headerorfooter0"/>
                            <w:shd w:val="clear" w:color="auto" w:fill="auto"/>
                            <w:tabs>
                              <w:tab w:val="right" w:pos="4662"/>
                              <w:tab w:val="right" w:pos="9022"/>
                            </w:tabs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B2AD6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.25pt;margin-top:814.45pt;width:451.1pt;height:12.65pt;z-index:-2516567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Xjrg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" filled="f" stroked="f">
              <v:textbox style="mso-fit-shape-to-text:t" inset="0,0,0,0">
                <w:txbxContent>
                  <w:p w14:paraId="4B814DDE" w14:textId="77777777" w:rsidR="00C646DA" w:rsidRPr="007A456D" w:rsidRDefault="00C646DA">
                    <w:pPr>
                      <w:pStyle w:val="Headerorfooter0"/>
                      <w:shd w:val="clear" w:color="auto" w:fill="auto"/>
                      <w:tabs>
                        <w:tab w:val="right" w:pos="4662"/>
                        <w:tab w:val="right" w:pos="9022"/>
                      </w:tabs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286B" w14:textId="77777777" w:rsidR="003B35B1" w:rsidRDefault="003B35B1"/>
  </w:footnote>
  <w:footnote w:type="continuationSeparator" w:id="0">
    <w:p w14:paraId="7067EF0E" w14:textId="77777777" w:rsidR="003B35B1" w:rsidRDefault="003B35B1"/>
  </w:footnote>
  <w:footnote w:id="1">
    <w:p w14:paraId="30F9889A" w14:textId="07B858BC" w:rsidR="00326826" w:rsidRDefault="003268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568C">
        <w:rPr>
          <w:rFonts w:ascii="Avu" w:hAnsi="Avu"/>
        </w:rPr>
        <w:t>Všechny dále v textu uvedené pojmy, jako jsou např. profesor, uchazeč</w:t>
      </w:r>
      <w:r>
        <w:rPr>
          <w:rFonts w:ascii="Avu" w:hAnsi="Avu"/>
        </w:rPr>
        <w:t>, autor</w:t>
      </w:r>
      <w:r w:rsidRPr="0006568C">
        <w:rPr>
          <w:rFonts w:ascii="Avu" w:hAnsi="Avu"/>
        </w:rPr>
        <w:t xml:space="preserve"> apod., označují jak muže, tak ženu.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1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A062A"/>
    <w:multiLevelType w:val="multilevel"/>
    <w:tmpl w:val="3DD224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5C45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707BC"/>
    <w:multiLevelType w:val="multilevel"/>
    <w:tmpl w:val="CB225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C733E"/>
    <w:multiLevelType w:val="multilevel"/>
    <w:tmpl w:val="B5C4AC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47F60"/>
    <w:multiLevelType w:val="multilevel"/>
    <w:tmpl w:val="95240C2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001D0"/>
    <w:multiLevelType w:val="hybridMultilevel"/>
    <w:tmpl w:val="77B02F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6180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42250"/>
    <w:multiLevelType w:val="hybridMultilevel"/>
    <w:tmpl w:val="127ED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000"/>
    <w:multiLevelType w:val="multilevel"/>
    <w:tmpl w:val="4976B0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9292F"/>
    <w:multiLevelType w:val="hybridMultilevel"/>
    <w:tmpl w:val="739A67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5E239C"/>
    <w:multiLevelType w:val="multilevel"/>
    <w:tmpl w:val="A984B0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20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F6CCC"/>
    <w:multiLevelType w:val="hybridMultilevel"/>
    <w:tmpl w:val="9E3CF13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76458"/>
    <w:multiLevelType w:val="hybridMultilevel"/>
    <w:tmpl w:val="E5A47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B5DD6"/>
    <w:multiLevelType w:val="hybridMultilevel"/>
    <w:tmpl w:val="181E822E"/>
    <w:lvl w:ilvl="0" w:tplc="0405000F">
      <w:start w:val="10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5FEC231B"/>
    <w:multiLevelType w:val="hybridMultilevel"/>
    <w:tmpl w:val="CE38D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865DF"/>
    <w:multiLevelType w:val="hybridMultilevel"/>
    <w:tmpl w:val="A6023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60558"/>
    <w:multiLevelType w:val="multilevel"/>
    <w:tmpl w:val="48E875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8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5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8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3"/>
    <w:rsid w:val="000349B3"/>
    <w:rsid w:val="0006568C"/>
    <w:rsid w:val="00112C70"/>
    <w:rsid w:val="00136AA3"/>
    <w:rsid w:val="00143477"/>
    <w:rsid w:val="001A0F26"/>
    <w:rsid w:val="00237BC5"/>
    <w:rsid w:val="00326826"/>
    <w:rsid w:val="00355792"/>
    <w:rsid w:val="00391B15"/>
    <w:rsid w:val="003B35B1"/>
    <w:rsid w:val="003B557C"/>
    <w:rsid w:val="00434933"/>
    <w:rsid w:val="004356FC"/>
    <w:rsid w:val="00456F54"/>
    <w:rsid w:val="00480738"/>
    <w:rsid w:val="004D2C3D"/>
    <w:rsid w:val="004F3090"/>
    <w:rsid w:val="0050002B"/>
    <w:rsid w:val="00561258"/>
    <w:rsid w:val="00570EDE"/>
    <w:rsid w:val="00583B52"/>
    <w:rsid w:val="005D4214"/>
    <w:rsid w:val="00604FE1"/>
    <w:rsid w:val="0064369B"/>
    <w:rsid w:val="006963ED"/>
    <w:rsid w:val="006C19F1"/>
    <w:rsid w:val="006D2954"/>
    <w:rsid w:val="007A456D"/>
    <w:rsid w:val="007C659F"/>
    <w:rsid w:val="007D718F"/>
    <w:rsid w:val="008A5A16"/>
    <w:rsid w:val="008C1400"/>
    <w:rsid w:val="0094611E"/>
    <w:rsid w:val="00A567AE"/>
    <w:rsid w:val="00A63284"/>
    <w:rsid w:val="00A72D73"/>
    <w:rsid w:val="00A80B8E"/>
    <w:rsid w:val="00AB1C29"/>
    <w:rsid w:val="00AB5F18"/>
    <w:rsid w:val="00B15A12"/>
    <w:rsid w:val="00B160AA"/>
    <w:rsid w:val="00B30AE6"/>
    <w:rsid w:val="00B37620"/>
    <w:rsid w:val="00BB6610"/>
    <w:rsid w:val="00C37093"/>
    <w:rsid w:val="00C404BC"/>
    <w:rsid w:val="00C500D9"/>
    <w:rsid w:val="00C54427"/>
    <w:rsid w:val="00C646DA"/>
    <w:rsid w:val="00C9492B"/>
    <w:rsid w:val="00CA105D"/>
    <w:rsid w:val="00CA3C84"/>
    <w:rsid w:val="00CD4BEE"/>
    <w:rsid w:val="00CE1F27"/>
    <w:rsid w:val="00D15E0A"/>
    <w:rsid w:val="00D36E68"/>
    <w:rsid w:val="00D80193"/>
    <w:rsid w:val="00DE7C8B"/>
    <w:rsid w:val="00E04A9E"/>
    <w:rsid w:val="00E420C6"/>
    <w:rsid w:val="00E56CFA"/>
    <w:rsid w:val="00EA4B3B"/>
    <w:rsid w:val="00F2299E"/>
    <w:rsid w:val="00F24B02"/>
    <w:rsid w:val="00F45012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3FAD"/>
  <w15:docId w15:val="{4D5E1151-E397-495E-B903-D2E7BFD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i/>
      <w:iCs/>
      <w:sz w:val="30"/>
      <w:szCs w:val="30"/>
    </w:rPr>
  </w:style>
  <w:style w:type="character" w:customStyle="1" w:styleId="Heading221">
    <w:name w:val="Heading #2 (2)"/>
    <w:basedOn w:val="Heading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5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56D"/>
    <w:rPr>
      <w:color w:val="000000"/>
    </w:rPr>
  </w:style>
  <w:style w:type="character" w:styleId="slostrnky">
    <w:name w:val="page number"/>
    <w:basedOn w:val="Standardnpsmoodstavce"/>
    <w:rsid w:val="007A456D"/>
  </w:style>
  <w:style w:type="paragraph" w:styleId="Textbubliny">
    <w:name w:val="Balloon Text"/>
    <w:basedOn w:val="Normln"/>
    <w:link w:val="TextbublinyChar"/>
    <w:uiPriority w:val="99"/>
    <w:semiHidden/>
    <w:unhideWhenUsed/>
    <w:rsid w:val="00E5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FA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05D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05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05D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table" w:styleId="Mkatabulky">
    <w:name w:val="Table Grid"/>
    <w:basedOn w:val="Normlntabulka"/>
    <w:uiPriority w:val="39"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">
    <w:name w:val="Písmenkový"/>
    <w:rsid w:val="00CA105D"/>
    <w:pPr>
      <w:spacing w:after="120"/>
      <w:ind w:left="568" w:hanging="284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CA10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400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B2C0-79DB-4EEF-857C-BD9E77D8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KMBT_C224-20170201101038</vt:lpstr>
    </vt:vector>
  </TitlesOfParts>
  <Company>Akademie vytvarnych umeni v Praze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KMBT_C224-20170201101038</dc:title>
  <dc:subject/>
  <dc:creator>Machacek, Jiri</dc:creator>
  <cp:keywords/>
  <cp:lastModifiedBy>Strnadova, Marketa</cp:lastModifiedBy>
  <cp:revision>4</cp:revision>
  <cp:lastPrinted>2019-11-07T14:46:00Z</cp:lastPrinted>
  <dcterms:created xsi:type="dcterms:W3CDTF">2019-11-07T15:11:00Z</dcterms:created>
  <dcterms:modified xsi:type="dcterms:W3CDTF">2019-11-07T15:21:00Z</dcterms:modified>
</cp:coreProperties>
</file>