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44E4" w14:textId="46B4EA9B" w:rsidR="00AE24FB" w:rsidRPr="00041025" w:rsidRDefault="008D27F6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Podmínky grantové soutěže NAVU</w:t>
      </w:r>
    </w:p>
    <w:p w14:paraId="38F17C8C" w14:textId="5458FA5D" w:rsidR="00AE24FB" w:rsidRPr="00041025" w:rsidRDefault="00AE24FB">
      <w:pPr>
        <w:rPr>
          <w:rFonts w:cstheme="minorHAnsi"/>
          <w:b/>
          <w:bCs/>
          <w:sz w:val="24"/>
          <w:szCs w:val="24"/>
        </w:rPr>
      </w:pPr>
      <w:r w:rsidRPr="00041025">
        <w:rPr>
          <w:rFonts w:cstheme="minorHAnsi"/>
          <w:b/>
          <w:bCs/>
          <w:sz w:val="24"/>
          <w:szCs w:val="24"/>
        </w:rPr>
        <w:t>Pokyny k rozpočtu projektu</w:t>
      </w:r>
    </w:p>
    <w:p w14:paraId="2B1791DA" w14:textId="1262FB44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Požadovaná výše finančních prostředků musí odpovídat náročnosti publikování daného titulu (viz </w:t>
      </w:r>
      <w:r w:rsidRPr="00A173D6">
        <w:rPr>
          <w:rFonts w:eastAsia="Times New Roman" w:cstheme="minorHAnsi"/>
          <w:b/>
          <w:sz w:val="24"/>
          <w:szCs w:val="24"/>
          <w:lang w:eastAsia="cs-CZ"/>
        </w:rPr>
        <w:t>Doporučený ceník</w:t>
      </w:r>
      <w:r w:rsidR="00A173D6">
        <w:rPr>
          <w:rFonts w:eastAsia="Times New Roman" w:cstheme="minorHAnsi"/>
          <w:b/>
          <w:sz w:val="24"/>
          <w:szCs w:val="24"/>
          <w:lang w:eastAsia="cs-CZ"/>
        </w:rPr>
        <w:t xml:space="preserve"> k žádosti o grant NAVU</w:t>
      </w:r>
      <w:r w:rsidRPr="00041025">
        <w:rPr>
          <w:rFonts w:eastAsia="Times New Roman" w:cstheme="minorHAnsi"/>
          <w:sz w:val="24"/>
          <w:szCs w:val="24"/>
          <w:lang w:eastAsia="cs-CZ"/>
        </w:rPr>
        <w:t>).</w:t>
      </w:r>
      <w:r w:rsidRPr="00041025">
        <w:rPr>
          <w:rFonts w:eastAsia="Times New Roman" w:cstheme="minorHAnsi"/>
          <w:sz w:val="24"/>
          <w:szCs w:val="24"/>
          <w:lang w:eastAsia="cs-CZ"/>
        </w:rPr>
        <w:br/>
        <w:t>Finanční prostředky je možné čerpat na tyto výdaje:</w:t>
      </w:r>
    </w:p>
    <w:p w14:paraId="42432C91" w14:textId="49700290" w:rsidR="00AE24FB" w:rsidRPr="008D27F6" w:rsidRDefault="00AE24FB" w:rsidP="008D2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Osobní náklady </w:t>
      </w:r>
      <w:r w:rsidR="008D27F6">
        <w:rPr>
          <w:rFonts w:eastAsia="Times New Roman" w:cstheme="minorHAnsi"/>
          <w:sz w:val="24"/>
          <w:szCs w:val="24"/>
          <w:lang w:eastAsia="cs-CZ"/>
        </w:rPr>
        <w:t>–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 autorský hon</w:t>
      </w:r>
      <w:r w:rsidRPr="008D27F6">
        <w:rPr>
          <w:rFonts w:eastAsia="Times New Roman" w:cstheme="minorHAnsi"/>
          <w:sz w:val="24"/>
          <w:szCs w:val="24"/>
          <w:lang w:eastAsia="cs-CZ"/>
        </w:rPr>
        <w:t>orář (odměny pro zaměstnané; stipendia pro studující)</w:t>
      </w:r>
    </w:p>
    <w:p w14:paraId="26117E62" w14:textId="77777777" w:rsidR="00AE24FB" w:rsidRPr="00041025" w:rsidRDefault="00AE24FB" w:rsidP="00AE24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>Povinné odvody na sociální a zdravotní pojištění u mzdových prostředků zaměstnaných</w:t>
      </w:r>
    </w:p>
    <w:p w14:paraId="082A48ED" w14:textId="1C52A36D" w:rsidR="00AE24FB" w:rsidRPr="008D27F6" w:rsidRDefault="00AE24FB" w:rsidP="008D2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Ostatní osobní náklady </w:t>
      </w:r>
      <w:r w:rsidR="008D27F6">
        <w:rPr>
          <w:rFonts w:eastAsia="Times New Roman" w:cstheme="minorHAnsi"/>
          <w:sz w:val="24"/>
          <w:szCs w:val="24"/>
          <w:lang w:eastAsia="cs-CZ"/>
        </w:rPr>
        <w:t>–</w:t>
      </w:r>
      <w:r w:rsidRPr="008D27F6">
        <w:rPr>
          <w:rFonts w:eastAsia="Times New Roman" w:cstheme="minorHAnsi"/>
          <w:sz w:val="24"/>
          <w:szCs w:val="24"/>
          <w:lang w:eastAsia="cs-CZ"/>
        </w:rPr>
        <w:t xml:space="preserve"> dohody o provedení práce uzavřené v souvislosti s vydáním díla (honoráře za překlady, doslov, předmluva, recenzní posudky, autorské ilustrace, fotografie ad.)</w:t>
      </w:r>
    </w:p>
    <w:p w14:paraId="593C5EF9" w14:textId="13F17183" w:rsidR="00AE24FB" w:rsidRPr="008D27F6" w:rsidRDefault="00AE24FB" w:rsidP="008D2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Náklady na služby </w:t>
      </w:r>
      <w:r w:rsidR="008D27F6">
        <w:rPr>
          <w:rFonts w:eastAsia="Times New Roman" w:cstheme="minorHAnsi"/>
          <w:sz w:val="24"/>
          <w:szCs w:val="24"/>
          <w:lang w:eastAsia="cs-CZ"/>
        </w:rPr>
        <w:t>–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D27F6">
        <w:rPr>
          <w:rFonts w:eastAsia="Times New Roman" w:cstheme="minorHAnsi"/>
          <w:sz w:val="24"/>
          <w:szCs w:val="24"/>
          <w:lang w:eastAsia="cs-CZ"/>
        </w:rPr>
        <w:t>faktury za grafické práce, návrh obálky, sazbu, reprografii, redakční zpracování, editaci a jazykovou korekturu, vazbu a tisk (včetně dopravy a DPH)</w:t>
      </w:r>
    </w:p>
    <w:p w14:paraId="7C145D1B" w14:textId="48B8A35B" w:rsidR="00AE24FB" w:rsidRPr="008D27F6" w:rsidRDefault="00AE24FB" w:rsidP="008D2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Provozní náklady </w:t>
      </w:r>
      <w:r w:rsidR="008D27F6">
        <w:rPr>
          <w:rFonts w:eastAsia="Times New Roman" w:cstheme="minorHAnsi"/>
          <w:sz w:val="24"/>
          <w:szCs w:val="24"/>
          <w:lang w:eastAsia="cs-CZ"/>
        </w:rPr>
        <w:t>–</w:t>
      </w:r>
      <w:r w:rsidRPr="008D27F6">
        <w:rPr>
          <w:rFonts w:eastAsia="Times New Roman" w:cstheme="minorHAnsi"/>
          <w:sz w:val="24"/>
          <w:szCs w:val="24"/>
          <w:lang w:eastAsia="cs-CZ"/>
        </w:rPr>
        <w:t xml:space="preserve"> knihovnické a kopírovací služby, případně nezbytné akvizice odborné literatury v přímé návaznosti na řešení projektu a po schválení knihovnou AVU</w:t>
      </w:r>
    </w:p>
    <w:p w14:paraId="3444CF2B" w14:textId="10BE6668" w:rsidR="00AE24FB" w:rsidRPr="008D27F6" w:rsidRDefault="00AE24FB" w:rsidP="008D27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Cestovní náklady </w:t>
      </w:r>
      <w:r w:rsidR="008D27F6">
        <w:rPr>
          <w:rFonts w:eastAsia="Times New Roman" w:cstheme="minorHAnsi"/>
          <w:sz w:val="24"/>
          <w:szCs w:val="24"/>
          <w:lang w:eastAsia="cs-CZ"/>
        </w:rPr>
        <w:t>–</w:t>
      </w:r>
      <w:r w:rsidRPr="008D27F6">
        <w:rPr>
          <w:rFonts w:eastAsia="Times New Roman" w:cstheme="minorHAnsi"/>
          <w:sz w:val="24"/>
          <w:szCs w:val="24"/>
          <w:lang w:eastAsia="cs-CZ"/>
        </w:rPr>
        <w:t xml:space="preserve"> musí být jednoznačně spojené s řešením projektu a odůvodněná jejich nezbytnost.</w:t>
      </w:r>
    </w:p>
    <w:p w14:paraId="2E45AB37" w14:textId="77777777" w:rsidR="008D27F6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>Sdružení prostředků z grantového řízení na vydání publikace a jiného externího grantu je povoleno.</w:t>
      </w:r>
    </w:p>
    <w:p w14:paraId="688D1A61" w14:textId="5E461B87" w:rsidR="008D27F6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br/>
        <w:t xml:space="preserve">Přidělené finanční prostředky musí být </w:t>
      </w:r>
      <w:r w:rsidR="008D27F6">
        <w:rPr>
          <w:rFonts w:eastAsia="Times New Roman" w:cstheme="minorHAnsi"/>
          <w:sz w:val="24"/>
          <w:szCs w:val="24"/>
          <w:lang w:eastAsia="cs-CZ"/>
        </w:rPr>
        <w:t>čerpány do 30. listopadu daného roku</w:t>
      </w:r>
      <w:r w:rsidRPr="00041025">
        <w:rPr>
          <w:rFonts w:eastAsia="Times New Roman" w:cstheme="minorHAnsi"/>
          <w:sz w:val="24"/>
          <w:szCs w:val="24"/>
          <w:lang w:eastAsia="cs-CZ"/>
        </w:rPr>
        <w:t>. Pokud dojde v průběhu řešení k</w:t>
      </w:r>
      <w:r w:rsidR="00720FBE">
        <w:rPr>
          <w:rFonts w:eastAsia="Times New Roman" w:cstheme="minorHAnsi"/>
          <w:sz w:val="24"/>
          <w:szCs w:val="24"/>
          <w:lang w:eastAsia="cs-CZ"/>
        </w:rPr>
        <w:t xml:space="preserve">e 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změnám v čerpání, je tuto skutečnost žadatel povinen písemně oznámit NAVU. </w:t>
      </w:r>
    </w:p>
    <w:p w14:paraId="4ECC6FEC" w14:textId="5E03A266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br/>
        <w:t xml:space="preserve">Žadatel nese zodpovědnost za hospodárné čerpání finančních prostředků, které též doloží </w:t>
      </w:r>
      <w:r w:rsidRPr="00720FBE">
        <w:rPr>
          <w:rFonts w:eastAsia="Times New Roman" w:cstheme="minorHAnsi"/>
          <w:b/>
          <w:sz w:val="24"/>
          <w:szCs w:val="24"/>
          <w:lang w:eastAsia="cs-CZ"/>
        </w:rPr>
        <w:t>Závěrečnou zprávou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D27F6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B62364">
        <w:rPr>
          <w:rFonts w:eastAsia="Times New Roman" w:cstheme="minorHAnsi"/>
          <w:sz w:val="24"/>
          <w:szCs w:val="24"/>
          <w:lang w:eastAsia="cs-CZ"/>
        </w:rPr>
        <w:t>31</w:t>
      </w:r>
      <w:r w:rsidR="008D27F6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B62364">
        <w:rPr>
          <w:rFonts w:eastAsia="Times New Roman" w:cstheme="minorHAnsi"/>
          <w:sz w:val="24"/>
          <w:szCs w:val="24"/>
          <w:lang w:eastAsia="cs-CZ"/>
        </w:rPr>
        <w:t>března</w:t>
      </w:r>
      <w:r w:rsidR="008D27F6">
        <w:rPr>
          <w:rFonts w:eastAsia="Times New Roman" w:cstheme="minorHAnsi"/>
          <w:sz w:val="24"/>
          <w:szCs w:val="24"/>
          <w:lang w:eastAsia="cs-CZ"/>
        </w:rPr>
        <w:t xml:space="preserve"> následujícího kalendářního roku</w:t>
      </w:r>
      <w:r w:rsidRPr="00041025">
        <w:rPr>
          <w:rFonts w:eastAsia="Times New Roman" w:cstheme="minorHAnsi"/>
          <w:sz w:val="24"/>
          <w:szCs w:val="24"/>
          <w:lang w:eastAsia="cs-CZ"/>
        </w:rPr>
        <w:t>.</w:t>
      </w:r>
    </w:p>
    <w:p w14:paraId="7489A7AF" w14:textId="66651C91" w:rsidR="00AE24FB" w:rsidRPr="00041025" w:rsidRDefault="00AE24FB">
      <w:pPr>
        <w:rPr>
          <w:rFonts w:cstheme="minorHAnsi"/>
          <w:b/>
          <w:bCs/>
          <w:sz w:val="24"/>
          <w:szCs w:val="24"/>
        </w:rPr>
      </w:pPr>
    </w:p>
    <w:p w14:paraId="5005D173" w14:textId="2ADBEC01" w:rsidR="00AE24FB" w:rsidRPr="00041025" w:rsidRDefault="00AE24FB">
      <w:pPr>
        <w:rPr>
          <w:rFonts w:cstheme="minorHAnsi"/>
          <w:b/>
          <w:bCs/>
          <w:sz w:val="24"/>
          <w:szCs w:val="24"/>
        </w:rPr>
      </w:pPr>
      <w:r w:rsidRPr="00041025">
        <w:rPr>
          <w:rFonts w:cstheme="minorHAnsi"/>
          <w:b/>
          <w:bCs/>
          <w:sz w:val="24"/>
          <w:szCs w:val="24"/>
        </w:rPr>
        <w:t>Hodnocení grantových soutěží</w:t>
      </w:r>
    </w:p>
    <w:p w14:paraId="710A1F98" w14:textId="66E4C892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>Grantové žádosti posuzuje Ediční rada</w:t>
      </w:r>
      <w:r w:rsidR="00A173D6">
        <w:rPr>
          <w:rFonts w:eastAsia="Times New Roman" w:cstheme="minorHAnsi"/>
          <w:sz w:val="24"/>
          <w:szCs w:val="24"/>
          <w:lang w:eastAsia="cs-CZ"/>
        </w:rPr>
        <w:t>.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 Ediční rada </w:t>
      </w:r>
      <w:r w:rsidR="00720FBE"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="00A173D6">
        <w:rPr>
          <w:rFonts w:eastAsia="Times New Roman" w:cstheme="minorHAnsi"/>
          <w:sz w:val="24"/>
          <w:szCs w:val="24"/>
          <w:lang w:eastAsia="cs-CZ"/>
        </w:rPr>
        <w:t>od roku 202</w:t>
      </w:r>
      <w:r w:rsidR="00B62364">
        <w:rPr>
          <w:rFonts w:eastAsia="Times New Roman" w:cstheme="minorHAnsi"/>
          <w:sz w:val="24"/>
          <w:szCs w:val="24"/>
          <w:lang w:eastAsia="cs-CZ"/>
        </w:rPr>
        <w:t>3</w:t>
      </w:r>
      <w:r w:rsidR="00A173D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20FBE">
        <w:rPr>
          <w:rFonts w:eastAsia="Times New Roman" w:cstheme="minorHAnsi"/>
          <w:sz w:val="24"/>
          <w:szCs w:val="24"/>
          <w:lang w:eastAsia="cs-CZ"/>
        </w:rPr>
        <w:t>složena z</w:t>
      </w:r>
      <w:r w:rsidR="00B62364">
        <w:rPr>
          <w:rFonts w:eastAsia="Times New Roman" w:cstheme="minorHAnsi"/>
          <w:sz w:val="24"/>
          <w:szCs w:val="24"/>
          <w:lang w:eastAsia="cs-CZ"/>
        </w:rPr>
        <w:t xml:space="preserve">e 7 </w:t>
      </w:r>
      <w:r w:rsidR="00720FBE">
        <w:rPr>
          <w:rFonts w:eastAsia="Times New Roman" w:cstheme="minorHAnsi"/>
          <w:sz w:val="24"/>
          <w:szCs w:val="24"/>
          <w:lang w:eastAsia="cs-CZ"/>
        </w:rPr>
        <w:t>interních členů AVU</w:t>
      </w:r>
      <w:r w:rsidR="00B62364">
        <w:rPr>
          <w:rFonts w:eastAsia="Times New Roman" w:cstheme="minorHAnsi"/>
          <w:sz w:val="24"/>
          <w:szCs w:val="24"/>
          <w:lang w:eastAsia="cs-CZ"/>
        </w:rPr>
        <w:t xml:space="preserve"> a 2 externích členů</w:t>
      </w:r>
      <w:r w:rsidR="00A173D6">
        <w:rPr>
          <w:rFonts w:eastAsia="Times New Roman" w:cstheme="minorHAnsi"/>
          <w:sz w:val="24"/>
          <w:szCs w:val="24"/>
          <w:lang w:eastAsia="cs-CZ"/>
        </w:rPr>
        <w:t>.</w:t>
      </w:r>
    </w:p>
    <w:p w14:paraId="4D6A1326" w14:textId="77777777" w:rsidR="00720FBE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Žádosti jsou posuzovány z hlediska odborné kvality, významu pro uměleckou, vědeckou i pedagogickou činnost AVU. </w:t>
      </w:r>
      <w:r w:rsidR="00720FBE">
        <w:rPr>
          <w:rFonts w:eastAsia="Times New Roman" w:cstheme="minorHAnsi"/>
          <w:sz w:val="24"/>
          <w:szCs w:val="24"/>
          <w:lang w:eastAsia="cs-CZ"/>
        </w:rPr>
        <w:t>P</w:t>
      </w:r>
      <w:r w:rsidRPr="00041025">
        <w:rPr>
          <w:rFonts w:eastAsia="Times New Roman" w:cstheme="minorHAnsi"/>
          <w:sz w:val="24"/>
          <w:szCs w:val="24"/>
          <w:lang w:eastAsia="cs-CZ"/>
        </w:rPr>
        <w:t>odmínkou udělení grantu jsou odborné předpoklady žadatele, kladný externí posudek, přiměřenost požadovaných finančních prostředků a míra realizovatelnosti v předpokládaném časovém harmonogramu.</w:t>
      </w:r>
      <w:r w:rsidRPr="00041025">
        <w:rPr>
          <w:rFonts w:eastAsia="Times New Roman" w:cstheme="minorHAnsi"/>
          <w:sz w:val="24"/>
          <w:szCs w:val="24"/>
          <w:lang w:eastAsia="cs-CZ"/>
        </w:rPr>
        <w:br/>
      </w:r>
    </w:p>
    <w:p w14:paraId="797E93C2" w14:textId="2BA44466" w:rsidR="00720FBE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lastRenderedPageBreak/>
        <w:t xml:space="preserve">O výsledku hodnocení vyrozumí NAVU žadatele písemně (e-mailem). V případě udělení grantu </w:t>
      </w:r>
      <w:r w:rsidR="00720FBE">
        <w:rPr>
          <w:rFonts w:eastAsia="Times New Roman" w:cstheme="minorHAnsi"/>
          <w:sz w:val="24"/>
          <w:szCs w:val="24"/>
          <w:lang w:eastAsia="cs-CZ"/>
        </w:rPr>
        <w:t xml:space="preserve">je před zahájením projektu podepsána </w:t>
      </w:r>
      <w:r w:rsidR="00A173D6">
        <w:rPr>
          <w:rFonts w:eastAsia="Times New Roman" w:cstheme="minorHAnsi"/>
          <w:sz w:val="24"/>
          <w:szCs w:val="24"/>
          <w:lang w:eastAsia="cs-CZ"/>
        </w:rPr>
        <w:t>L</w:t>
      </w:r>
      <w:r w:rsidR="00720FBE">
        <w:rPr>
          <w:rFonts w:eastAsia="Times New Roman" w:cstheme="minorHAnsi"/>
          <w:sz w:val="24"/>
          <w:szCs w:val="24"/>
          <w:lang w:eastAsia="cs-CZ"/>
        </w:rPr>
        <w:t>icenční</w:t>
      </w:r>
      <w:r w:rsidR="00A173D6">
        <w:rPr>
          <w:rFonts w:eastAsia="Times New Roman" w:cstheme="minorHAnsi"/>
          <w:sz w:val="24"/>
          <w:szCs w:val="24"/>
          <w:lang w:eastAsia="cs-CZ"/>
        </w:rPr>
        <w:t xml:space="preserve"> autorská</w:t>
      </w:r>
      <w:r w:rsidR="00720FBE">
        <w:rPr>
          <w:rFonts w:eastAsia="Times New Roman" w:cstheme="minorHAnsi"/>
          <w:sz w:val="24"/>
          <w:szCs w:val="24"/>
          <w:lang w:eastAsia="cs-CZ"/>
        </w:rPr>
        <w:t xml:space="preserve"> smlouva</w:t>
      </w:r>
      <w:r w:rsidRPr="00041025">
        <w:rPr>
          <w:rFonts w:eastAsia="Times New Roman" w:cstheme="minorHAnsi"/>
          <w:sz w:val="24"/>
          <w:szCs w:val="24"/>
          <w:lang w:eastAsia="cs-CZ"/>
        </w:rPr>
        <w:t>.</w:t>
      </w:r>
    </w:p>
    <w:p w14:paraId="21D4BF0D" w14:textId="4F2FC563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br/>
      </w:r>
      <w:r w:rsidR="00720FBE">
        <w:rPr>
          <w:rFonts w:eastAsia="Times New Roman" w:cstheme="minorHAnsi"/>
          <w:sz w:val="24"/>
          <w:szCs w:val="24"/>
          <w:lang w:eastAsia="cs-CZ"/>
        </w:rPr>
        <w:t>V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yhlášení výsledků grantové soutěže bude zveřejněno na </w:t>
      </w:r>
      <w:r w:rsidR="00720FBE">
        <w:rPr>
          <w:rFonts w:eastAsia="Times New Roman" w:cstheme="minorHAnsi"/>
          <w:sz w:val="24"/>
          <w:szCs w:val="24"/>
          <w:lang w:eastAsia="cs-CZ"/>
        </w:rPr>
        <w:t>webu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20FBE">
        <w:rPr>
          <w:rFonts w:eastAsia="Times New Roman" w:cstheme="minorHAnsi"/>
          <w:sz w:val="24"/>
          <w:szCs w:val="24"/>
          <w:lang w:eastAsia="cs-CZ"/>
        </w:rPr>
        <w:t>AVU, v sekci Nakladatelství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51F9B801" w14:textId="79B20A05" w:rsidR="00AE24FB" w:rsidRPr="00041025" w:rsidRDefault="00AE24FB">
      <w:pPr>
        <w:rPr>
          <w:rFonts w:cstheme="minorHAnsi"/>
          <w:b/>
          <w:bCs/>
          <w:sz w:val="24"/>
          <w:szCs w:val="24"/>
        </w:rPr>
      </w:pPr>
    </w:p>
    <w:p w14:paraId="3E3759C7" w14:textId="5B710148" w:rsidR="00AE24FB" w:rsidRPr="00041025" w:rsidRDefault="00AE24FB">
      <w:pPr>
        <w:rPr>
          <w:rFonts w:cstheme="minorHAnsi"/>
          <w:b/>
          <w:bCs/>
          <w:sz w:val="24"/>
          <w:szCs w:val="24"/>
        </w:rPr>
      </w:pPr>
      <w:r w:rsidRPr="00041025">
        <w:rPr>
          <w:rFonts w:cstheme="minorHAnsi"/>
          <w:b/>
          <w:bCs/>
          <w:sz w:val="24"/>
          <w:szCs w:val="24"/>
        </w:rPr>
        <w:t>Řešení projektu / vydání publikace</w:t>
      </w:r>
    </w:p>
    <w:p w14:paraId="43380F2E" w14:textId="2E2E28A8" w:rsidR="00AE24FB" w:rsidRPr="00041025" w:rsidRDefault="00720FBE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Přijaté projekty zahajují řešení k 1. lednu následujícího kalendářního roku.</w:t>
      </w:r>
    </w:p>
    <w:p w14:paraId="58AB3EA9" w14:textId="41A780E3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V </w:t>
      </w:r>
      <w:r w:rsidR="00720FBE">
        <w:rPr>
          <w:rFonts w:eastAsia="Times New Roman" w:cstheme="minorHAnsi"/>
          <w:sz w:val="24"/>
          <w:szCs w:val="24"/>
          <w:lang w:eastAsia="cs-CZ"/>
        </w:rPr>
        <w:t>červnu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 žadatel podává NAVU </w:t>
      </w:r>
      <w:r w:rsidR="00B62364">
        <w:rPr>
          <w:rFonts w:eastAsia="Times New Roman" w:cstheme="minorHAnsi"/>
          <w:sz w:val="24"/>
          <w:szCs w:val="24"/>
          <w:lang w:eastAsia="cs-CZ"/>
        </w:rPr>
        <w:t xml:space="preserve">mailem </w:t>
      </w:r>
      <w:r w:rsidRPr="00041025">
        <w:rPr>
          <w:rFonts w:eastAsia="Times New Roman" w:cstheme="minorHAnsi"/>
          <w:sz w:val="24"/>
          <w:szCs w:val="24"/>
          <w:lang w:eastAsia="cs-CZ"/>
        </w:rPr>
        <w:t>průběžnou zprávu. Je hodnoceno dodržování časového harmonogramu.</w:t>
      </w:r>
    </w:p>
    <w:p w14:paraId="6FDD2167" w14:textId="46CDA864" w:rsidR="00B82A8C" w:rsidRDefault="00720FBE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 30. listopadu musí být vyčerpány všechny přidělené finanční prostředky</w:t>
      </w:r>
      <w:r w:rsidR="00B82A8C">
        <w:rPr>
          <w:rFonts w:eastAsia="Times New Roman" w:cstheme="minorHAnsi"/>
          <w:sz w:val="24"/>
          <w:szCs w:val="24"/>
          <w:lang w:eastAsia="cs-CZ"/>
        </w:rPr>
        <w:t xml:space="preserve"> (viz Příloha </w:t>
      </w:r>
      <w:r w:rsidR="00A173D6">
        <w:rPr>
          <w:rFonts w:eastAsia="Times New Roman" w:cstheme="minorHAnsi"/>
          <w:sz w:val="24"/>
          <w:szCs w:val="24"/>
          <w:lang w:eastAsia="cs-CZ"/>
        </w:rPr>
        <w:t>L</w:t>
      </w:r>
      <w:r w:rsidR="00B82A8C">
        <w:rPr>
          <w:rFonts w:eastAsia="Times New Roman" w:cstheme="minorHAnsi"/>
          <w:sz w:val="24"/>
          <w:szCs w:val="24"/>
          <w:lang w:eastAsia="cs-CZ"/>
        </w:rPr>
        <w:t xml:space="preserve">icenční </w:t>
      </w:r>
      <w:r w:rsidR="00A173D6">
        <w:rPr>
          <w:rFonts w:eastAsia="Times New Roman" w:cstheme="minorHAnsi"/>
          <w:sz w:val="24"/>
          <w:szCs w:val="24"/>
          <w:lang w:eastAsia="cs-CZ"/>
        </w:rPr>
        <w:t xml:space="preserve">autorské </w:t>
      </w:r>
      <w:r w:rsidR="00B82A8C">
        <w:rPr>
          <w:rFonts w:eastAsia="Times New Roman" w:cstheme="minorHAnsi"/>
          <w:sz w:val="24"/>
          <w:szCs w:val="24"/>
          <w:lang w:eastAsia="cs-CZ"/>
        </w:rPr>
        <w:t>smlouvy č. 1)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702E5E62" w14:textId="489A4BCF" w:rsidR="00720FBE" w:rsidRDefault="00B82A8C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Závěrečná zpráva s výkazem o hospodaření se předává NAVU </w:t>
      </w:r>
      <w:r w:rsidR="00720FBE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B62364">
        <w:rPr>
          <w:rFonts w:eastAsia="Times New Roman" w:cstheme="minorHAnsi"/>
          <w:sz w:val="24"/>
          <w:szCs w:val="24"/>
          <w:lang w:eastAsia="cs-CZ"/>
        </w:rPr>
        <w:t>31</w:t>
      </w:r>
      <w:r w:rsidR="00720FBE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B62364">
        <w:rPr>
          <w:rFonts w:eastAsia="Times New Roman" w:cstheme="minorHAnsi"/>
          <w:sz w:val="24"/>
          <w:szCs w:val="24"/>
          <w:lang w:eastAsia="cs-CZ"/>
        </w:rPr>
        <w:t>března</w:t>
      </w:r>
      <w:bookmarkStart w:id="0" w:name="_GoBack"/>
      <w:bookmarkEnd w:id="0"/>
      <w:r w:rsidR="00720FB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následujícího kalendářního roku (formulář na webu AVU). </w:t>
      </w:r>
    </w:p>
    <w:p w14:paraId="7328F072" w14:textId="02B8B94B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>Žádost o změnu spoluřešitele je nutné písemně oznámit NAVU</w:t>
      </w:r>
      <w:r w:rsidR="00B82A8C">
        <w:rPr>
          <w:rFonts w:eastAsia="Times New Roman" w:cstheme="minorHAnsi"/>
          <w:sz w:val="24"/>
          <w:szCs w:val="24"/>
          <w:lang w:eastAsia="cs-CZ"/>
        </w:rPr>
        <w:t>.</w:t>
      </w:r>
    </w:p>
    <w:p w14:paraId="049D2ED8" w14:textId="19F4E16A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>Žadatel je povinen v knize uvést, že byla vydána za finanční podpory grantu na vydání publikací NAVU a přiložit logo AVU</w:t>
      </w:r>
      <w:r w:rsidR="00B82A8C">
        <w:rPr>
          <w:rFonts w:eastAsia="Times New Roman" w:cstheme="minorHAnsi"/>
          <w:sz w:val="24"/>
          <w:szCs w:val="24"/>
          <w:lang w:eastAsia="cs-CZ"/>
        </w:rPr>
        <w:t xml:space="preserve"> (viz Příloha </w:t>
      </w:r>
      <w:r w:rsidR="00A173D6">
        <w:rPr>
          <w:rFonts w:eastAsia="Times New Roman" w:cstheme="minorHAnsi"/>
          <w:sz w:val="24"/>
          <w:szCs w:val="24"/>
          <w:lang w:eastAsia="cs-CZ"/>
        </w:rPr>
        <w:t>L</w:t>
      </w:r>
      <w:r w:rsidR="00B82A8C">
        <w:rPr>
          <w:rFonts w:eastAsia="Times New Roman" w:cstheme="minorHAnsi"/>
          <w:sz w:val="24"/>
          <w:szCs w:val="24"/>
          <w:lang w:eastAsia="cs-CZ"/>
        </w:rPr>
        <w:t>icenční</w:t>
      </w:r>
      <w:r w:rsidR="00A173D6">
        <w:rPr>
          <w:rFonts w:eastAsia="Times New Roman" w:cstheme="minorHAnsi"/>
          <w:sz w:val="24"/>
          <w:szCs w:val="24"/>
          <w:lang w:eastAsia="cs-CZ"/>
        </w:rPr>
        <w:t xml:space="preserve"> autorské</w:t>
      </w:r>
      <w:r w:rsidR="00B82A8C">
        <w:rPr>
          <w:rFonts w:eastAsia="Times New Roman" w:cstheme="minorHAnsi"/>
          <w:sz w:val="24"/>
          <w:szCs w:val="24"/>
          <w:lang w:eastAsia="cs-CZ"/>
        </w:rPr>
        <w:t xml:space="preserve"> smlouvy č. 2).</w:t>
      </w:r>
    </w:p>
    <w:p w14:paraId="1D1AB776" w14:textId="13055201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Nejpozději 14 dní před odevzdáním tiskových dat </w:t>
      </w:r>
      <w:r w:rsidR="00B82A8C">
        <w:rPr>
          <w:rFonts w:eastAsia="Times New Roman" w:cstheme="minorHAnsi"/>
          <w:sz w:val="24"/>
          <w:szCs w:val="24"/>
          <w:lang w:eastAsia="cs-CZ"/>
        </w:rPr>
        <w:t xml:space="preserve">do tisku </w:t>
      </w:r>
      <w:r w:rsidRPr="00041025">
        <w:rPr>
          <w:rFonts w:eastAsia="Times New Roman" w:cstheme="minorHAnsi"/>
          <w:sz w:val="24"/>
          <w:szCs w:val="24"/>
          <w:lang w:eastAsia="cs-CZ"/>
        </w:rPr>
        <w:t xml:space="preserve">je nezbytné finální verzi </w:t>
      </w:r>
      <w:r w:rsidR="00B82A8C">
        <w:rPr>
          <w:rFonts w:eastAsia="Times New Roman" w:cstheme="minorHAnsi"/>
          <w:sz w:val="24"/>
          <w:szCs w:val="24"/>
          <w:lang w:eastAsia="cs-CZ"/>
        </w:rPr>
        <w:t xml:space="preserve">publikace </w:t>
      </w:r>
      <w:r w:rsidRPr="00041025">
        <w:rPr>
          <w:rFonts w:eastAsia="Times New Roman" w:cstheme="minorHAnsi"/>
          <w:sz w:val="24"/>
          <w:szCs w:val="24"/>
          <w:lang w:eastAsia="cs-CZ"/>
        </w:rPr>
        <w:t>předložit výkonné redaktorce NAVU.</w:t>
      </w:r>
    </w:p>
    <w:p w14:paraId="24FCFD0A" w14:textId="4C578DFD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>Při nedodržení harmonogramu bude Ediční radě předložen návrh na zrušení smlouvy a bude požadováno vrácení celé výše dotace.</w:t>
      </w:r>
    </w:p>
    <w:p w14:paraId="188433F0" w14:textId="55EF072A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>Žadatel zodpovídá za odbornou kvalitu publikace, finanční čerpání grantu a za dodržení pracovněprávních předpisů i autorských zákonů.</w:t>
      </w:r>
    </w:p>
    <w:p w14:paraId="1EAAD417" w14:textId="59C79C58" w:rsidR="00AE24FB" w:rsidRPr="00041025" w:rsidRDefault="00AE24FB" w:rsidP="00AE24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41025">
        <w:rPr>
          <w:rFonts w:eastAsia="Times New Roman" w:cstheme="minorHAnsi"/>
          <w:sz w:val="24"/>
          <w:szCs w:val="24"/>
          <w:lang w:eastAsia="cs-CZ"/>
        </w:rPr>
        <w:t xml:space="preserve">Publikace se stávají reprezentativními výstupy publikační činnosti AVU. Žadatel obdrží autorské výtisky dle ujednání z Licenční </w:t>
      </w:r>
      <w:r w:rsidR="00A173D6">
        <w:rPr>
          <w:rFonts w:eastAsia="Times New Roman" w:cstheme="minorHAnsi"/>
          <w:sz w:val="24"/>
          <w:szCs w:val="24"/>
          <w:lang w:eastAsia="cs-CZ"/>
        </w:rPr>
        <w:t xml:space="preserve">autorské </w:t>
      </w:r>
      <w:r w:rsidRPr="00041025">
        <w:rPr>
          <w:rFonts w:eastAsia="Times New Roman" w:cstheme="minorHAnsi"/>
          <w:sz w:val="24"/>
          <w:szCs w:val="24"/>
          <w:lang w:eastAsia="cs-CZ"/>
        </w:rPr>
        <w:t>smlouvy.</w:t>
      </w:r>
    </w:p>
    <w:p w14:paraId="194B1D79" w14:textId="77777777" w:rsidR="00AE24FB" w:rsidRPr="00041025" w:rsidRDefault="00AE24FB">
      <w:pPr>
        <w:rPr>
          <w:rFonts w:cstheme="minorHAnsi"/>
          <w:b/>
          <w:bCs/>
          <w:sz w:val="24"/>
          <w:szCs w:val="24"/>
        </w:rPr>
      </w:pPr>
    </w:p>
    <w:sectPr w:rsidR="00AE24FB" w:rsidRPr="0004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9775" w16cex:dateUtc="2022-03-04T12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0022"/>
    <w:multiLevelType w:val="multilevel"/>
    <w:tmpl w:val="9BAA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74BB9"/>
    <w:multiLevelType w:val="multilevel"/>
    <w:tmpl w:val="957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27FB6"/>
    <w:multiLevelType w:val="multilevel"/>
    <w:tmpl w:val="82CC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E1454"/>
    <w:multiLevelType w:val="multilevel"/>
    <w:tmpl w:val="38B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2F"/>
    <w:rsid w:val="00041025"/>
    <w:rsid w:val="0038251A"/>
    <w:rsid w:val="006724DF"/>
    <w:rsid w:val="00720FBE"/>
    <w:rsid w:val="008D27F6"/>
    <w:rsid w:val="008F6B2F"/>
    <w:rsid w:val="00A173D6"/>
    <w:rsid w:val="00AE24FB"/>
    <w:rsid w:val="00B62364"/>
    <w:rsid w:val="00B82A8C"/>
    <w:rsid w:val="00B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600F"/>
  <w15:chartTrackingRefBased/>
  <w15:docId w15:val="{86DDA696-9584-46A8-86CB-3B07C19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6B2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E24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4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4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4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4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Ellingerova, Eva</dc:creator>
  <cp:keywords/>
  <dc:description/>
  <cp:lastModifiedBy>Svatošová Dagmar</cp:lastModifiedBy>
  <cp:revision>3</cp:revision>
  <dcterms:created xsi:type="dcterms:W3CDTF">2024-03-20T06:16:00Z</dcterms:created>
  <dcterms:modified xsi:type="dcterms:W3CDTF">2024-03-20T06:18:00Z</dcterms:modified>
</cp:coreProperties>
</file>