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799E" w:rsidR="009E4090" w:rsidRDefault="009E4090" w14:paraId="7B0DA990" w14:textId="762AEB78">
      <w:pPr>
        <w:rPr>
          <w:b/>
          <w:bCs/>
          <w:sz w:val="40"/>
          <w:szCs w:val="40"/>
        </w:rPr>
      </w:pPr>
      <w:r w:rsidRPr="0019799E">
        <w:rPr>
          <w:b/>
          <w:bCs/>
          <w:sz w:val="40"/>
          <w:szCs w:val="40"/>
        </w:rPr>
        <w:t>Vedení AVU pro AS AVU</w:t>
      </w:r>
    </w:p>
    <w:p w:rsidR="009E4090" w:rsidRDefault="009E4090" w14:paraId="59FFDFF1" w14:textId="77777777"/>
    <w:p w:rsidR="003A6D7E" w:rsidRDefault="003A6D7E" w14:paraId="1F6011B4" w14:textId="77777777"/>
    <w:p w:rsidR="009E4090" w:rsidRDefault="009E4090" w14:paraId="36405BA9" w14:textId="22364888">
      <w:r>
        <w:t>1.</w:t>
      </w:r>
    </w:p>
    <w:p w:rsidR="00E74344" w:rsidRDefault="009E4090" w14:paraId="5C5E6A68" w14:textId="72F34E3F">
      <w:r>
        <w:t>Zprávy z vedení</w:t>
      </w:r>
    </w:p>
    <w:p w:rsidR="00385D4B" w:rsidP="00385D4B" w:rsidRDefault="00385D4B" w14:paraId="74D9657F" w14:textId="23F5607B">
      <w:pPr>
        <w:ind w:left="708"/>
      </w:pPr>
      <w:r>
        <w:t>Textové podklady k platným akreditacím studijních programů</w:t>
      </w:r>
    </w:p>
    <w:p w:rsidR="00385D4B" w:rsidP="00385D4B" w:rsidRDefault="00385D4B" w14:paraId="4E6504D7" w14:textId="17831C50">
      <w:pPr>
        <w:ind w:left="708"/>
      </w:pPr>
      <w:r>
        <w:t xml:space="preserve">IT AVU – ukončení spolupráce s firmou </w:t>
      </w:r>
      <w:proofErr w:type="spellStart"/>
      <w:r>
        <w:t>Balcom</w:t>
      </w:r>
      <w:proofErr w:type="spellEnd"/>
    </w:p>
    <w:p w:rsidR="00385D4B" w:rsidP="00385D4B" w:rsidRDefault="00385D4B" w14:paraId="4F0CE06C" w14:textId="5840A52A">
      <w:pPr>
        <w:ind w:left="708"/>
      </w:pPr>
      <w:r>
        <w:t xml:space="preserve">Pilotní klauzury </w:t>
      </w:r>
    </w:p>
    <w:p w:rsidR="003A6D7E" w:rsidP="003A6D7E" w:rsidRDefault="003A6D7E" w14:paraId="70E2B22A" w14:textId="1C067D7A">
      <w:pPr>
        <w:ind w:left="708"/>
      </w:pPr>
      <w:r>
        <w:t>Výběrová řízení</w:t>
      </w:r>
    </w:p>
    <w:p w:rsidR="00385D4B" w:rsidP="00385D4B" w:rsidRDefault="00385D4B" w14:paraId="78D7D3C4" w14:textId="430D2CF3">
      <w:pPr>
        <w:ind w:left="708"/>
      </w:pPr>
      <w:r>
        <w:t>Vernisáž diplomových prací ve středu 18. 6. od 17.00 na Hlavní budově</w:t>
      </w:r>
    </w:p>
    <w:p w:rsidR="00385D4B" w:rsidP="00385D4B" w:rsidRDefault="00385D4B" w14:paraId="68387C90" w14:textId="6B82474F">
      <w:pPr>
        <w:ind w:left="708"/>
      </w:pPr>
      <w:r>
        <w:t xml:space="preserve">MEP ve dnech 23.-24. 6. </w:t>
      </w:r>
    </w:p>
    <w:p w:rsidR="00385D4B" w:rsidP="00385D4B" w:rsidRDefault="00385D4B" w14:paraId="5A0F9C8B" w14:textId="77777777">
      <w:pPr>
        <w:ind w:left="708"/>
      </w:pPr>
      <w:r>
        <w:t>23. 6. 9.00 Snídaně s rektorem</w:t>
      </w:r>
    </w:p>
    <w:p w:rsidR="009E4090" w:rsidRDefault="00385D4B" w14:paraId="7C4748D1" w14:textId="5C8484C5">
      <w:r>
        <w:tab/>
      </w:r>
      <w:r>
        <w:t>Letní provoz</w:t>
      </w:r>
    </w:p>
    <w:p w:rsidR="009E4090" w:rsidRDefault="009E4090" w14:paraId="0BC2A44C" w14:textId="50946300">
      <w:r>
        <w:t>2.</w:t>
      </w:r>
    </w:p>
    <w:p w:rsidR="009E4090" w:rsidRDefault="009E4090" w14:paraId="07196919" w14:textId="7A90A83B">
      <w:r>
        <w:t>Návrh změny Statutu AVU</w:t>
      </w:r>
    </w:p>
    <w:p w:rsidR="00385D4B" w:rsidRDefault="0019799E" w14:paraId="335792EF" w14:textId="3C5117DB">
      <w:r>
        <w:t>schvalování</w:t>
      </w:r>
    </w:p>
    <w:p w:rsidR="0019799E" w:rsidRDefault="0019799E" w14:paraId="79223CA5" w14:textId="77777777"/>
    <w:p w:rsidR="009E4090" w:rsidRDefault="009E4090" w14:paraId="2D8A53CB" w14:textId="33CD8A3C">
      <w:r>
        <w:t>3.</w:t>
      </w:r>
    </w:p>
    <w:p w:rsidR="009E4090" w:rsidRDefault="009E4090" w14:paraId="0F92874A" w14:textId="2B3D785C">
      <w:r>
        <w:t>Výroční zprávy</w:t>
      </w:r>
      <w:r w:rsidR="0019799E">
        <w:t xml:space="preserve"> AVU o činnosti a hospodaření v roce 2024</w:t>
      </w:r>
    </w:p>
    <w:p w:rsidR="009E4090" w:rsidRDefault="0019799E" w14:paraId="47A3D370" w14:textId="398F1A58">
      <w:r>
        <w:t>schvalování</w:t>
      </w:r>
    </w:p>
    <w:p w:rsidR="0019799E" w:rsidRDefault="0019799E" w14:paraId="39745B59" w14:textId="77777777"/>
    <w:p w:rsidR="009E4090" w:rsidRDefault="009E4090" w14:paraId="18526C1F" w14:textId="5E82BDCB">
      <w:r>
        <w:t>4.</w:t>
      </w:r>
    </w:p>
    <w:p w:rsidR="009E4090" w:rsidRDefault="009E4090" w14:paraId="25AA26C0" w14:textId="0CF2261B">
      <w:r>
        <w:t>Vyhlášení přijímacího řízení</w:t>
      </w:r>
      <w:r w:rsidR="0019799E">
        <w:t xml:space="preserve"> pro akademický rok 2026/2027</w:t>
      </w:r>
    </w:p>
    <w:p w:rsidR="009E4090" w:rsidRDefault="0019799E" w14:paraId="0A1B66C9" w14:textId="4A08B6CE">
      <w:r>
        <w:t>schvalování</w:t>
      </w:r>
    </w:p>
    <w:p w:rsidR="009E4090" w:rsidP="009E4090" w:rsidRDefault="009E4090" w14:paraId="0170DA58" w14:textId="77777777"/>
    <w:p w:rsidR="009E4090" w:rsidP="009E4090" w:rsidRDefault="009E4090" w14:paraId="63BBE879" w14:textId="77777777"/>
    <w:p w:rsidRPr="0050117A" w:rsidR="009E4090" w:rsidP="009E4090" w:rsidRDefault="0050117A" w14:paraId="3300926F" w14:textId="69866E4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1.</w:t>
      </w:r>
    </w:p>
    <w:p w:rsidRPr="0050117A" w:rsidR="009E4090" w:rsidP="009E4090" w:rsidRDefault="009E4090" w14:paraId="5B1D5D98" w14:textId="5F7D4681">
      <w:pPr>
        <w:rPr>
          <w:b/>
          <w:bCs/>
          <w:sz w:val="40"/>
          <w:szCs w:val="40"/>
        </w:rPr>
      </w:pPr>
      <w:r w:rsidRPr="0050117A">
        <w:rPr>
          <w:b/>
          <w:bCs/>
          <w:sz w:val="40"/>
          <w:szCs w:val="40"/>
        </w:rPr>
        <w:t>Zprávy z vedení</w:t>
      </w:r>
    </w:p>
    <w:p w:rsidR="009E4090" w:rsidP="009E4090" w:rsidRDefault="009E4090" w14:paraId="6C4C1BD8" w14:textId="77777777"/>
    <w:p w:rsidR="009E4090" w:rsidP="009E4090" w:rsidRDefault="009E4090" w14:paraId="130F539E" w14:textId="77777777"/>
    <w:p w:rsidR="009E4090" w:rsidP="009E4090" w:rsidRDefault="009E4090" w14:paraId="172882B5" w14:textId="77777777">
      <w:r>
        <w:t>Textové podklady k platným akreditacím studijních programů</w:t>
      </w:r>
    </w:p>
    <w:p w:rsidR="00385D4B" w:rsidP="009E4090" w:rsidRDefault="00385D4B" w14:paraId="7F4AD1F0" w14:textId="77777777"/>
    <w:p w:rsidR="009E4090" w:rsidP="0019799E" w:rsidRDefault="00385D4B" w14:paraId="77DDD423" w14:textId="08AEDA75">
      <w:pPr>
        <w:ind w:left="708"/>
      </w:pPr>
      <w:r>
        <w:t>Finální verze schválené NAÚ dne 3.4. 2024 jsou dostupné všem akademikům a akademičkám v TEAMS Pedagogického pléna (Pouze bez osobních údajů)</w:t>
      </w:r>
    </w:p>
    <w:p w:rsidR="00385D4B" w:rsidP="009E4090" w:rsidRDefault="00385D4B" w14:paraId="1A0D1EA8" w14:textId="77777777"/>
    <w:p w:rsidR="0050117A" w:rsidP="009E4090" w:rsidRDefault="0050117A" w14:paraId="7B2FF663" w14:textId="1C3ADCF0">
      <w:r>
        <w:tab/>
      </w:r>
      <w:r>
        <w:t>Co nyní posíláme NAÚ a jaký je další harmonogram</w:t>
      </w:r>
    </w:p>
    <w:p w:rsidR="00385D4B" w:rsidP="009E4090" w:rsidRDefault="00385D4B" w14:paraId="1EE56042" w14:textId="77777777"/>
    <w:p w:rsidR="009E4090" w:rsidP="009E4090" w:rsidRDefault="009E4090" w14:paraId="7E9ABFEE" w14:textId="62FA7299">
      <w:r>
        <w:t xml:space="preserve">IT AVU – </w:t>
      </w:r>
      <w:r w:rsidR="00385D4B">
        <w:t xml:space="preserve">ukončení spolupráce s firmou </w:t>
      </w:r>
      <w:proofErr w:type="spellStart"/>
      <w:r w:rsidR="00385D4B">
        <w:t>Balcom</w:t>
      </w:r>
      <w:proofErr w:type="spellEnd"/>
    </w:p>
    <w:p w:rsidR="009E4090" w:rsidP="000C1F21" w:rsidRDefault="00385D4B" w14:paraId="5B3FD3C4" w14:textId="4E0BEDA8">
      <w:pPr>
        <w:ind w:left="708"/>
      </w:pPr>
      <w:r>
        <w:t>IT oddělení</w:t>
      </w:r>
      <w:r w:rsidR="000C1F21">
        <w:t xml:space="preserve"> převzalo </w:t>
      </w:r>
      <w:r w:rsidR="000C1F21">
        <w:rPr>
          <w:rFonts w:ascii="Aptos" w:hAnsi="Aptos"/>
          <w:color w:val="000000"/>
        </w:rPr>
        <w:t xml:space="preserve">správu IS AVU. Předávací protokol obsahuje ve věci dokumentace oprávnění AVU definovat výhrady, pokud nějaké budou. </w:t>
      </w:r>
      <w:proofErr w:type="spellStart"/>
      <w:r w:rsidR="000C1F21">
        <w:rPr>
          <w:rFonts w:ascii="Aptos" w:hAnsi="Aptos"/>
          <w:color w:val="000000"/>
        </w:rPr>
        <w:t>Balcom</w:t>
      </w:r>
      <w:proofErr w:type="spellEnd"/>
      <w:r w:rsidR="000C1F21">
        <w:rPr>
          <w:rFonts w:ascii="Aptos" w:hAnsi="Aptos"/>
          <w:color w:val="000000"/>
        </w:rPr>
        <w:t xml:space="preserve"> je povinen poskytovat součinnost do 31.7.25.</w:t>
      </w:r>
    </w:p>
    <w:p w:rsidR="00385D4B" w:rsidP="009E4090" w:rsidRDefault="00385D4B" w14:paraId="5FB709C3" w14:textId="77777777"/>
    <w:p w:rsidR="003A6D7E" w:rsidP="009E4090" w:rsidRDefault="003A6D7E" w14:paraId="082F6A0C" w14:textId="77EC1A16">
      <w:r>
        <w:t xml:space="preserve">Pilotní klauzury </w:t>
      </w:r>
    </w:p>
    <w:p w:rsidR="003A6D7E" w:rsidP="009E4090" w:rsidRDefault="003A6D7E" w14:paraId="375EE6FC" w14:textId="77777777"/>
    <w:p w:rsidR="003A6D7E" w:rsidP="009E4090" w:rsidRDefault="003A6D7E" w14:paraId="1CD8289F" w14:textId="77777777"/>
    <w:p w:rsidR="009E4090" w:rsidP="009E4090" w:rsidRDefault="009E4090" w14:paraId="312D6BBA" w14:textId="56501A95">
      <w:r>
        <w:t>Výběrová řízení</w:t>
      </w:r>
    </w:p>
    <w:p w:rsidR="0050117A" w:rsidP="0050117A" w:rsidRDefault="009E4090" w14:paraId="28A726A0" w14:textId="77777777">
      <w:r>
        <w:t xml:space="preserve"> </w:t>
      </w:r>
    </w:p>
    <w:p w:rsidR="0050117A" w:rsidP="0050117A" w:rsidRDefault="0050117A" w14:paraId="16E823AE" w14:textId="09E7E8F7">
      <w:pPr>
        <w:ind w:left="708"/>
      </w:pPr>
      <w:r>
        <w:t>Celkem 7 řízení</w:t>
      </w:r>
      <w:r w:rsidR="003A6D7E">
        <w:t xml:space="preserve"> – na podzim další</w:t>
      </w:r>
    </w:p>
    <w:p w:rsidR="0050117A" w:rsidP="0050117A" w:rsidRDefault="0050117A" w14:paraId="66FA5D44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="0050117A" w:rsidP="0050117A" w:rsidRDefault="0050117A" w14:paraId="03D95045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Pr="0050117A" w:rsidR="0050117A" w:rsidP="0050117A" w:rsidRDefault="0050117A" w14:paraId="36C46B74" w14:textId="040E0374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Art in </w:t>
      </w:r>
      <w:proofErr w:type="spellStart"/>
      <w:proofErr w:type="gram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Context</w:t>
      </w:r>
      <w:proofErr w:type="spell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- </w:t>
      </w:r>
      <w:proofErr w:type="spell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deadline</w:t>
      </w:r>
      <w:proofErr w:type="spellEnd"/>
      <w:proofErr w:type="gram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31. 7., pohovory online v prvním týdnu v září. </w:t>
      </w:r>
    </w:p>
    <w:p w:rsidRPr="0050117A" w:rsidR="0050117A" w:rsidP="003A6D7E" w:rsidRDefault="0050117A" w14:paraId="433C589B" w14:textId="2C984405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Pr="0050117A" w:rsidR="0050117A" w:rsidP="0050117A" w:rsidRDefault="0050117A" w14:paraId="52ACB1E6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Umění a současné technologie – je po prvním kole, pohovory s vybranými do druhého kola jsou plánované na 10. 6.</w:t>
      </w:r>
    </w:p>
    <w:p w:rsidR="0050117A" w:rsidP="0050117A" w:rsidRDefault="0050117A" w14:paraId="02EE60B5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Pr="0050117A" w:rsidR="0050117A" w:rsidP="0050117A" w:rsidRDefault="0050117A" w14:paraId="4631934E" w14:textId="42E91599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KTDU – odborný asistent/</w:t>
      </w:r>
      <w:proofErr w:type="spell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ka</w:t>
      </w:r>
      <w:proofErr w:type="spell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na KTDU na tvorbu koncepci a výuku předmětů k textům – </w:t>
      </w:r>
      <w:proofErr w:type="spell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deadline</w:t>
      </w:r>
      <w:proofErr w:type="spell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na přihlášky 10. 6., v červnu bychom ještě měli stihnout první i druhé kolo</w:t>
      </w:r>
    </w:p>
    <w:p w:rsidR="0050117A" w:rsidP="0050117A" w:rsidRDefault="0050117A" w14:paraId="4C5BAAEF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Pr="0050117A" w:rsidR="0050117A" w:rsidP="0050117A" w:rsidRDefault="0050117A" w14:paraId="76ECED80" w14:textId="405267E5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KTDU – teoretik/teoretička k restaurátorům – </w:t>
      </w:r>
      <w:proofErr w:type="spell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deadline</w:t>
      </w:r>
      <w:proofErr w:type="spell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na přihlášky 31. 8., </w:t>
      </w:r>
      <w:r w:rsidR="003A6D7E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tento týden</w:t>
      </w: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zveřejněno</w:t>
      </w:r>
    </w:p>
    <w:p w:rsidR="0050117A" w:rsidP="0050117A" w:rsidRDefault="0050117A" w14:paraId="2D36D429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Pr="0050117A" w:rsidR="0050117A" w:rsidP="0050117A" w:rsidRDefault="0050117A" w14:paraId="7A60435A" w14:textId="73B977D3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IT specialista/specialistka – probíhají pohovory s vybranými</w:t>
      </w:r>
    </w:p>
    <w:p w:rsidR="0050117A" w:rsidP="0050117A" w:rsidRDefault="0050117A" w14:paraId="693CB900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="0050117A" w:rsidP="0050117A" w:rsidRDefault="0050117A" w14:paraId="5A04DDA3" w14:textId="2B760223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Manažer/</w:t>
      </w:r>
      <w:proofErr w:type="spell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ka</w:t>
      </w:r>
      <w:proofErr w:type="spell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stavby – investiční manažer/</w:t>
      </w:r>
      <w:proofErr w:type="spellStart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ka</w:t>
      </w:r>
      <w:proofErr w:type="spellEnd"/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 xml:space="preserve"> – vypsáno tento týden, přihlášky do 30. 6.</w:t>
      </w:r>
    </w:p>
    <w:p w:rsidR="003A6D7E" w:rsidP="0050117A" w:rsidRDefault="003A6D7E" w14:paraId="006469A7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="003A6D7E" w:rsidP="003A6D7E" w:rsidRDefault="003A6D7E" w14:paraId="77836884" w14:textId="77777777">
      <w:pPr>
        <w:ind w:left="708"/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  <w:r w:rsidRPr="0050117A"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  <w:t>Grafika 2</w:t>
      </w:r>
    </w:p>
    <w:p w:rsidR="0050117A" w:rsidP="0050117A" w:rsidRDefault="0050117A" w14:paraId="631E71D6" w14:textId="1D54C1DC">
      <w:pPr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Pr="0050117A" w:rsidR="0050117A" w:rsidP="0050117A" w:rsidRDefault="0050117A" w14:paraId="0F135DBF" w14:textId="77777777">
      <w:pPr>
        <w:rPr>
          <w:rFonts w:ascii="Aptos" w:hAnsi="Aptos" w:eastAsia="Times New Roman" w:cs="Times New Roman"/>
          <w:color w:val="212121"/>
          <w:kern w:val="0"/>
          <w:lang w:eastAsia="cs-CZ"/>
          <w14:ligatures w14:val="none"/>
        </w:rPr>
      </w:pPr>
    </w:p>
    <w:p w:rsidR="009E4090" w:rsidP="009E4090" w:rsidRDefault="009E4090" w14:paraId="7FD1B3B8" w14:textId="77777777"/>
    <w:p w:rsidR="009E4090" w:rsidP="009E4090" w:rsidRDefault="009E4090" w14:paraId="4AD3A8DB" w14:textId="2B10FAC7">
      <w:r>
        <w:t>Vernisáž diplomových prací ve středu 18. 6. od 17.00 na Hlavní budově</w:t>
      </w:r>
    </w:p>
    <w:p w:rsidR="009E4090" w:rsidP="009E4090" w:rsidRDefault="009E4090" w14:paraId="1D859F24" w14:textId="77777777"/>
    <w:p w:rsidR="009E4090" w:rsidP="009E4090" w:rsidRDefault="009E4090" w14:paraId="4FA396DB" w14:textId="49808D95">
      <w:r>
        <w:t xml:space="preserve">MEP ve dnech 23.-24. 6. </w:t>
      </w:r>
    </w:p>
    <w:p w:rsidR="009E4090" w:rsidP="009E4090" w:rsidRDefault="009E4090" w14:paraId="2DDE3194" w14:textId="77777777"/>
    <w:p w:rsidR="009E4090" w:rsidP="009E4090" w:rsidRDefault="009E4090" w14:paraId="42617FD5" w14:textId="64403D12">
      <w:r>
        <w:t>23. 6. 9.00 Snídaně s</w:t>
      </w:r>
      <w:r w:rsidR="00385D4B">
        <w:t> </w:t>
      </w:r>
      <w:r>
        <w:t>rektorem</w:t>
      </w:r>
    </w:p>
    <w:p w:rsidR="00385D4B" w:rsidP="009E4090" w:rsidRDefault="00385D4B" w14:paraId="3AE679C3" w14:textId="77777777"/>
    <w:p w:rsidR="00385D4B" w:rsidP="009E4090" w:rsidRDefault="00385D4B" w14:paraId="6A715D50" w14:textId="099BFEFA">
      <w:r>
        <w:t>Letní provoz</w:t>
      </w:r>
    </w:p>
    <w:p w:rsidR="0050117A" w:rsidP="009E4090" w:rsidRDefault="0050117A" w14:paraId="7FA34BDF" w14:textId="77777777"/>
    <w:p w:rsidRPr="0050117A" w:rsidR="0019799E" w:rsidP="0019799E" w:rsidRDefault="0019799E" w14:paraId="7236BB44" w14:textId="77777777">
      <w:pPr>
        <w:rPr>
          <w:b/>
          <w:bCs/>
          <w:sz w:val="40"/>
          <w:szCs w:val="40"/>
        </w:rPr>
      </w:pPr>
      <w:r w:rsidRPr="0050117A">
        <w:rPr>
          <w:b/>
          <w:bCs/>
          <w:sz w:val="40"/>
          <w:szCs w:val="40"/>
        </w:rPr>
        <w:t>2.</w:t>
      </w:r>
    </w:p>
    <w:p w:rsidRPr="0050117A" w:rsidR="0019799E" w:rsidP="0019799E" w:rsidRDefault="0019799E" w14:paraId="38BB078E" w14:textId="77777777">
      <w:pPr>
        <w:rPr>
          <w:b/>
          <w:bCs/>
          <w:sz w:val="40"/>
          <w:szCs w:val="40"/>
        </w:rPr>
      </w:pPr>
      <w:r w:rsidRPr="0050117A">
        <w:rPr>
          <w:b/>
          <w:bCs/>
          <w:sz w:val="40"/>
          <w:szCs w:val="40"/>
        </w:rPr>
        <w:t>Návrh změny Statutu AVU</w:t>
      </w:r>
    </w:p>
    <w:p w:rsidR="009E4090" w:rsidP="009E4090" w:rsidRDefault="009E4090" w14:paraId="39E8DED5" w14:textId="77777777"/>
    <w:p w:rsidR="0050117A" w:rsidP="009E4090" w:rsidRDefault="0050117A" w14:paraId="7CB47E4C" w14:textId="646E6D89">
      <w:r w:rsidR="0050117A">
        <w:rPr/>
        <w:t xml:space="preserve">Nikoliv celý Statut, ale pouze technická změna, tj. názvy </w:t>
      </w:r>
      <w:r w:rsidR="0050117A">
        <w:rPr/>
        <w:t>prorektorátů</w:t>
      </w:r>
      <w:r w:rsidR="0050117A">
        <w:rPr/>
        <w:t xml:space="preserve"> a organigram</w:t>
      </w:r>
      <w:r w:rsidR="36A17D0D">
        <w:rPr/>
        <w:t>.</w:t>
      </w:r>
    </w:p>
    <w:p w:rsidR="0050117A" w:rsidP="009E4090" w:rsidRDefault="0050117A" w14:paraId="19859070" w14:textId="77777777"/>
    <w:p w:rsidR="0050117A" w:rsidP="009E4090" w:rsidRDefault="0050117A" w14:paraId="6AEC1297" w14:textId="77777777"/>
    <w:p w:rsidR="0050117A" w:rsidP="009E4090" w:rsidRDefault="0050117A" w14:paraId="69F5625B" w14:textId="77777777"/>
    <w:p w:rsidRPr="003A475E" w:rsidR="0019799E" w:rsidP="0019799E" w:rsidRDefault="0019799E" w14:paraId="43048B4B" w14:textId="77777777">
      <w:pPr>
        <w:rPr>
          <w:b/>
          <w:bCs/>
          <w:color w:val="000000" w:themeColor="text1"/>
          <w:sz w:val="32"/>
          <w:szCs w:val="32"/>
        </w:rPr>
      </w:pPr>
      <w:r w:rsidRPr="003A475E">
        <w:rPr>
          <w:b/>
          <w:bCs/>
          <w:color w:val="000000" w:themeColor="text1"/>
          <w:sz w:val="32"/>
          <w:szCs w:val="32"/>
        </w:rPr>
        <w:t>Kancléřka</w:t>
      </w:r>
    </w:p>
    <w:p w:rsidR="0019799E" w:rsidP="0019799E" w:rsidRDefault="0019799E" w14:paraId="206094F7" w14:textId="77777777">
      <w:pPr>
        <w:rPr>
          <w:color w:val="000000" w:themeColor="text1"/>
        </w:rPr>
      </w:pPr>
      <w:r>
        <w:rPr>
          <w:color w:val="000000" w:themeColor="text1"/>
        </w:rPr>
        <w:t xml:space="preserve">Eva </w:t>
      </w:r>
      <w:proofErr w:type="spellStart"/>
      <w:r>
        <w:rPr>
          <w:color w:val="000000" w:themeColor="text1"/>
        </w:rPr>
        <w:t>Ellingerová</w:t>
      </w:r>
      <w:proofErr w:type="spellEnd"/>
    </w:p>
    <w:p w:rsidR="0019799E" w:rsidP="0019799E" w:rsidRDefault="0019799E" w14:paraId="343F7D9B" w14:textId="77777777">
      <w:pPr>
        <w:rPr>
          <w:color w:val="000000" w:themeColor="text1"/>
        </w:rPr>
      </w:pPr>
    </w:p>
    <w:p w:rsidRPr="003A475E" w:rsidR="0019799E" w:rsidP="0019799E" w:rsidRDefault="0019799E" w14:paraId="02C26DCB" w14:textId="77777777">
      <w:pPr>
        <w:rPr>
          <w:color w:val="000000" w:themeColor="text1"/>
        </w:rPr>
      </w:pPr>
      <w:r w:rsidRPr="003A475E">
        <w:rPr>
          <w:color w:val="000000" w:themeColor="text1"/>
        </w:rPr>
        <w:t>Kancléřka řídí a koordinuje administrativní a organizační činnost rektorátu, agendu řízení lidských zdrojů včetně organizace výběrových řízení a péče o zaměstnané, agendu int</w:t>
      </w:r>
      <w:r>
        <w:rPr>
          <w:color w:val="000000" w:themeColor="text1"/>
        </w:rPr>
        <w:t xml:space="preserve">erní </w:t>
      </w:r>
      <w:r w:rsidRPr="003A475E">
        <w:rPr>
          <w:color w:val="000000" w:themeColor="text1"/>
        </w:rPr>
        <w:t>komunikace</w:t>
      </w:r>
      <w:r>
        <w:rPr>
          <w:color w:val="000000" w:themeColor="text1"/>
        </w:rPr>
        <w:t xml:space="preserve"> a komunikace s veřejností</w:t>
      </w:r>
      <w:r w:rsidRPr="003A475E">
        <w:rPr>
          <w:color w:val="000000" w:themeColor="text1"/>
        </w:rPr>
        <w:t xml:space="preserve"> a grantové strategie. </w:t>
      </w:r>
      <w:r>
        <w:rPr>
          <w:color w:val="000000" w:themeColor="text1"/>
        </w:rPr>
        <w:t>V roli garantky se podílí na projektech financovaných z EU. Participuje</w:t>
      </w:r>
      <w:r w:rsidRPr="003A475E">
        <w:rPr>
          <w:color w:val="000000" w:themeColor="text1"/>
        </w:rPr>
        <w:t xml:space="preserve"> na strategických dokumentech AVU, spravuje agendu vnitřních předpisů a výnosů rektora a kvestora, dohlíží na soulad činností školy s platnou legislativou.</w:t>
      </w:r>
      <w:r>
        <w:rPr>
          <w:color w:val="000000" w:themeColor="text1"/>
        </w:rPr>
        <w:t xml:space="preserve"> </w:t>
      </w:r>
    </w:p>
    <w:p w:rsidR="0019799E" w:rsidP="0019799E" w:rsidRDefault="0019799E" w14:paraId="77FAA6FC" w14:textId="77777777">
      <w:pPr>
        <w:rPr>
          <w:color w:val="000000" w:themeColor="text1"/>
        </w:rPr>
      </w:pPr>
      <w:r w:rsidRPr="003A475E">
        <w:rPr>
          <w:color w:val="000000" w:themeColor="text1"/>
        </w:rPr>
        <w:t>Pod kancléřku spadají:</w:t>
      </w:r>
      <w:r>
        <w:rPr>
          <w:color w:val="000000" w:themeColor="text1"/>
        </w:rPr>
        <w:t xml:space="preserve"> </w:t>
      </w:r>
      <w:hyperlink w:history="1" r:id="rId5">
        <w:r w:rsidRPr="003A475E">
          <w:rPr>
            <w:rStyle w:val="Hypertextovodkaz"/>
            <w:color w:val="000000" w:themeColor="text1"/>
            <w:u w:val="none"/>
          </w:rPr>
          <w:t>Rektorát</w:t>
        </w:r>
      </w:hyperlink>
      <w:r>
        <w:rPr>
          <w:color w:val="000000" w:themeColor="text1"/>
        </w:rPr>
        <w:t xml:space="preserve">, </w:t>
      </w:r>
      <w:hyperlink w:history="1" r:id="rId6">
        <w:r w:rsidRPr="003A475E">
          <w:rPr>
            <w:rStyle w:val="Hypertextovodkaz"/>
            <w:color w:val="000000" w:themeColor="text1"/>
            <w:u w:val="none"/>
          </w:rPr>
          <w:t>Grantové oddělení</w:t>
        </w:r>
      </w:hyperlink>
      <w:r>
        <w:rPr>
          <w:color w:val="000000" w:themeColor="text1"/>
        </w:rPr>
        <w:t xml:space="preserve">, </w:t>
      </w:r>
      <w:hyperlink w:history="1" r:id="rId7">
        <w:r w:rsidRPr="003A475E">
          <w:rPr>
            <w:rStyle w:val="Hypertextovodkaz"/>
            <w:color w:val="000000" w:themeColor="text1"/>
            <w:u w:val="none"/>
          </w:rPr>
          <w:t>Personální a mzdové oddělení</w:t>
        </w:r>
      </w:hyperlink>
      <w:r>
        <w:rPr>
          <w:color w:val="000000" w:themeColor="text1"/>
        </w:rPr>
        <w:t xml:space="preserve">, </w:t>
      </w:r>
      <w:hyperlink w:history="1" r:id="rId8">
        <w:r w:rsidRPr="003A475E">
          <w:rPr>
            <w:rStyle w:val="Hypertextovodkaz"/>
            <w:color w:val="000000" w:themeColor="text1"/>
            <w:u w:val="none"/>
          </w:rPr>
          <w:t>Oddělení komunikace</w:t>
        </w:r>
      </w:hyperlink>
      <w:r>
        <w:rPr>
          <w:color w:val="000000" w:themeColor="text1"/>
        </w:rPr>
        <w:t xml:space="preserve">, </w:t>
      </w:r>
      <w:hyperlink w:history="1" r:id="rId9">
        <w:r w:rsidRPr="003A475E">
          <w:rPr>
            <w:rStyle w:val="Hypertextovodkaz"/>
            <w:color w:val="000000" w:themeColor="text1"/>
            <w:u w:val="none"/>
          </w:rPr>
          <w:t>GRID</w:t>
        </w:r>
      </w:hyperlink>
      <w:r>
        <w:rPr>
          <w:color w:val="000000" w:themeColor="text1"/>
        </w:rPr>
        <w:t xml:space="preserve"> (pod ním Psychologické pracoviště), </w:t>
      </w:r>
      <w:hyperlink w:history="1" r:id="rId10">
        <w:r w:rsidRPr="003A475E">
          <w:rPr>
            <w:rStyle w:val="Hypertextovodkaz"/>
            <w:color w:val="000000" w:themeColor="text1"/>
            <w:u w:val="none"/>
          </w:rPr>
          <w:t>Interní audit</w:t>
        </w:r>
      </w:hyperlink>
      <w:r>
        <w:rPr>
          <w:color w:val="000000" w:themeColor="text1"/>
        </w:rPr>
        <w:t xml:space="preserve"> a </w:t>
      </w:r>
      <w:hyperlink w:history="1" r:id="rId11">
        <w:r w:rsidRPr="003A475E">
          <w:rPr>
            <w:rStyle w:val="Hypertextovodkaz"/>
            <w:color w:val="000000" w:themeColor="text1"/>
            <w:u w:val="none"/>
          </w:rPr>
          <w:t>Archiv</w:t>
        </w:r>
      </w:hyperlink>
      <w:r>
        <w:rPr>
          <w:color w:val="000000" w:themeColor="text1"/>
        </w:rPr>
        <w:t>.</w:t>
      </w:r>
    </w:p>
    <w:p w:rsidR="0019799E" w:rsidP="0019799E" w:rsidRDefault="0019799E" w14:paraId="65E51220" w14:textId="77777777">
      <w:pPr>
        <w:rPr>
          <w:color w:val="000000" w:themeColor="text1"/>
          <w:sz w:val="20"/>
          <w:szCs w:val="20"/>
        </w:rPr>
      </w:pPr>
    </w:p>
    <w:p w:rsidR="0019799E" w:rsidP="0019799E" w:rsidRDefault="0019799E" w14:paraId="1FF53AB5" w14:textId="77777777">
      <w:pPr>
        <w:rPr>
          <w:color w:val="000000" w:themeColor="text1"/>
          <w:sz w:val="20"/>
          <w:szCs w:val="20"/>
        </w:rPr>
      </w:pPr>
    </w:p>
    <w:p w:rsidR="0019799E" w:rsidP="0019799E" w:rsidRDefault="0019799E" w14:paraId="1DD9E681" w14:textId="77777777">
      <w:pPr>
        <w:rPr>
          <w:b/>
          <w:bCs/>
          <w:color w:val="000000" w:themeColor="text1"/>
          <w:sz w:val="32"/>
          <w:szCs w:val="32"/>
        </w:rPr>
      </w:pPr>
      <w:r w:rsidRPr="0085089C">
        <w:rPr>
          <w:b/>
          <w:bCs/>
          <w:color w:val="000000" w:themeColor="text1"/>
          <w:sz w:val="32"/>
          <w:szCs w:val="32"/>
        </w:rPr>
        <w:t>Kvestor</w:t>
      </w:r>
    </w:p>
    <w:p w:rsidRPr="008A5D37" w:rsidR="0019799E" w:rsidP="0019799E" w:rsidRDefault="0019799E" w14:paraId="4B6CB7E8" w14:textId="77777777">
      <w:pPr>
        <w:rPr>
          <w:color w:val="000000" w:themeColor="text1"/>
        </w:rPr>
      </w:pPr>
      <w:r w:rsidRPr="008A5D37">
        <w:rPr>
          <w:color w:val="000000" w:themeColor="text1"/>
        </w:rPr>
        <w:t>Evžen Mrázek</w:t>
      </w:r>
    </w:p>
    <w:p w:rsidR="0019799E" w:rsidP="0019799E" w:rsidRDefault="0019799E" w14:paraId="24D81F57" w14:textId="77777777">
      <w:pPr>
        <w:rPr>
          <w:color w:val="000000" w:themeColor="text1"/>
          <w:sz w:val="20"/>
          <w:szCs w:val="20"/>
        </w:rPr>
      </w:pPr>
    </w:p>
    <w:p w:rsidR="0019799E" w:rsidP="0019799E" w:rsidRDefault="0019799E" w14:paraId="12372134" w14:textId="77777777">
      <w:pPr>
        <w:rPr>
          <w:color w:val="000000" w:themeColor="text1"/>
        </w:rPr>
      </w:pPr>
      <w:proofErr w:type="spellStart"/>
      <w:r w:rsidRPr="0085089C">
        <w:rPr>
          <w:color w:val="000000" w:themeColor="text1"/>
        </w:rPr>
        <w:t>Kvestorát</w:t>
      </w:r>
      <w:proofErr w:type="spellEnd"/>
      <w:r w:rsidRPr="0085089C">
        <w:rPr>
          <w:color w:val="000000" w:themeColor="text1"/>
        </w:rPr>
        <w:t xml:space="preserve"> je výkonným pracovištěm školy, kde se uskutečňuje organizační a koordinační činnost kvestora.</w:t>
      </w:r>
      <w:r>
        <w:rPr>
          <w:color w:val="000000" w:themeColor="text1"/>
        </w:rPr>
        <w:t xml:space="preserve"> Mezi hlavní činnosti kvestora patří řízení hospodaření a vnitřní správa školy, sestavování rozpočtu, příprava investičních záměrů, odpovědnost za správu majetku, příprava výroční zprávy o hospodaření, uzavírání hospodářských smluv a smluv o pronájmech prostor školy či ř</w:t>
      </w:r>
      <w:r w:rsidRPr="0085089C">
        <w:rPr>
          <w:color w:val="000000" w:themeColor="text1"/>
        </w:rPr>
        <w:t>ízení a kontrola dodržování zásad požá</w:t>
      </w:r>
      <w:r>
        <w:rPr>
          <w:color w:val="000000" w:themeColor="text1"/>
        </w:rPr>
        <w:t>r</w:t>
      </w:r>
      <w:r w:rsidRPr="0085089C">
        <w:rPr>
          <w:color w:val="000000" w:themeColor="text1"/>
        </w:rPr>
        <w:t>ní ochrany a bezpečnosti a ochrany zdraví při práci v objektech AVU</w:t>
      </w:r>
      <w:r>
        <w:rPr>
          <w:color w:val="000000" w:themeColor="text1"/>
        </w:rPr>
        <w:t xml:space="preserve">. </w:t>
      </w:r>
      <w:proofErr w:type="spellStart"/>
      <w:r w:rsidRPr="0085089C">
        <w:rPr>
          <w:color w:val="000000" w:themeColor="text1"/>
        </w:rPr>
        <w:t>Kvestorát</w:t>
      </w:r>
      <w:proofErr w:type="spellEnd"/>
      <w:r w:rsidRPr="0085089C">
        <w:rPr>
          <w:color w:val="000000" w:themeColor="text1"/>
        </w:rPr>
        <w:t xml:space="preserve"> funguje rovněž jako podatelna, zajišťuje spisovou službu, správu datové schránky a vede a spravuje evidenci smluv.</w:t>
      </w:r>
    </w:p>
    <w:p w:rsidRPr="0085089C" w:rsidR="0019799E" w:rsidP="0019799E" w:rsidRDefault="0019799E" w14:paraId="68017E23" w14:textId="77777777">
      <w:pPr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Pod kvestora spadají: </w:t>
      </w:r>
      <w:proofErr w:type="spellStart"/>
      <w:r>
        <w:rPr>
          <w:color w:val="000000" w:themeColor="text1"/>
        </w:rPr>
        <w:t>Kvestorát</w:t>
      </w:r>
      <w:proofErr w:type="spellEnd"/>
      <w:r>
        <w:rPr>
          <w:color w:val="000000" w:themeColor="text1"/>
        </w:rPr>
        <w:t>, Ekonomické oddělení, IT oddělení a Technické oddělení.</w:t>
      </w:r>
    </w:p>
    <w:p w:rsidR="0019799E" w:rsidP="0019799E" w:rsidRDefault="0019799E" w14:paraId="1C50F20A" w14:textId="77777777"/>
    <w:p w:rsidR="0019799E" w:rsidP="0019799E" w:rsidRDefault="0019799E" w14:paraId="68621DA2" w14:textId="77777777"/>
    <w:p w:rsidRPr="00AF79D9" w:rsidR="0019799E" w:rsidP="0019799E" w:rsidRDefault="0019799E" w14:paraId="1717ABF1" w14:textId="77777777">
      <w:pPr>
        <w:rPr>
          <w:b/>
          <w:bCs/>
          <w:color w:val="000000" w:themeColor="text1"/>
          <w:sz w:val="32"/>
          <w:szCs w:val="32"/>
        </w:rPr>
      </w:pPr>
      <w:proofErr w:type="spellStart"/>
      <w:r w:rsidRPr="00AF79D9">
        <w:rPr>
          <w:b/>
          <w:bCs/>
          <w:color w:val="000000" w:themeColor="text1"/>
          <w:sz w:val="32"/>
          <w:szCs w:val="32"/>
        </w:rPr>
        <w:t>Prorektorát</w:t>
      </w:r>
      <w:proofErr w:type="spellEnd"/>
      <w:r w:rsidRPr="00AF79D9">
        <w:rPr>
          <w:b/>
          <w:bCs/>
          <w:color w:val="000000" w:themeColor="text1"/>
          <w:sz w:val="32"/>
          <w:szCs w:val="32"/>
        </w:rPr>
        <w:t xml:space="preserve"> pro studijní záležitosti</w:t>
      </w:r>
    </w:p>
    <w:p w:rsidR="0019799E" w:rsidP="0019799E" w:rsidRDefault="0019799E" w14:paraId="022BF919" w14:textId="77777777">
      <w:pPr>
        <w:rPr>
          <w:color w:val="000000" w:themeColor="text1"/>
        </w:rPr>
      </w:pPr>
      <w:r>
        <w:rPr>
          <w:color w:val="000000" w:themeColor="text1"/>
        </w:rPr>
        <w:t>Šárka Krtková</w:t>
      </w:r>
    </w:p>
    <w:p w:rsidRPr="00AF79D9" w:rsidR="0019799E" w:rsidP="0019799E" w:rsidRDefault="0019799E" w14:paraId="6BFFDE90" w14:textId="77777777">
      <w:pPr>
        <w:rPr>
          <w:color w:val="000000" w:themeColor="text1"/>
        </w:rPr>
      </w:pPr>
    </w:p>
    <w:p w:rsidRPr="00AF79D9" w:rsidR="0019799E" w:rsidP="0019799E" w:rsidRDefault="0019799E" w14:paraId="520A3A24" w14:textId="77777777">
      <w:pPr>
        <w:rPr>
          <w:color w:val="000000" w:themeColor="text1"/>
        </w:rPr>
      </w:pPr>
      <w:proofErr w:type="spellStart"/>
      <w:r w:rsidRPr="00AF79D9">
        <w:rPr>
          <w:color w:val="000000" w:themeColor="text1"/>
        </w:rPr>
        <w:t>Prorektorát</w:t>
      </w:r>
      <w:proofErr w:type="spellEnd"/>
      <w:r w:rsidRPr="00AF79D9">
        <w:rPr>
          <w:color w:val="000000" w:themeColor="text1"/>
        </w:rPr>
        <w:t xml:space="preserve"> pro studijní záležitosti zodpovídá především za agendu bezprostředně související s magisterským a navazujícím magisterským studiem. Garantuje a zajišťuje realizaci a naplňování cílů magisterského a navazujícího magisterského studijního programu, připravuje vnitřní předpisy a formuluje strategické a rozvojové záměry související se studiem.</w:t>
      </w:r>
    </w:p>
    <w:p w:rsidRPr="00AF79D9" w:rsidR="0019799E" w:rsidP="0019799E" w:rsidRDefault="0019799E" w14:paraId="6D656332" w14:textId="77777777">
      <w:pPr>
        <w:rPr>
          <w:color w:val="000000" w:themeColor="text1"/>
        </w:rPr>
      </w:pPr>
      <w:proofErr w:type="spellStart"/>
      <w:r w:rsidRPr="00AF79D9">
        <w:rPr>
          <w:color w:val="000000" w:themeColor="text1"/>
        </w:rPr>
        <w:t>Prorektorát</w:t>
      </w:r>
      <w:proofErr w:type="spellEnd"/>
      <w:r w:rsidRPr="00AF79D9">
        <w:rPr>
          <w:color w:val="000000" w:themeColor="text1"/>
        </w:rPr>
        <w:t xml:space="preserve"> pro studijní záležitosti také spravuje záležitosti studujících i zaměstnanců a zaměstnankyň ve vztahu ke studijním záležitostem a podílí se na organizaci přijímacího řízení do magisterského a navazujícího magisterského studijního programu. </w:t>
      </w:r>
    </w:p>
    <w:p w:rsidRPr="008A5D37" w:rsidR="0019799E" w:rsidP="0019799E" w:rsidRDefault="0019799E" w14:paraId="659B797C" w14:textId="77777777">
      <w:pPr>
        <w:rPr>
          <w:color w:val="000000" w:themeColor="text1"/>
        </w:rPr>
      </w:pPr>
      <w:r w:rsidRPr="00AF79D9">
        <w:rPr>
          <w:color w:val="000000" w:themeColor="text1"/>
        </w:rPr>
        <w:t>Pod prorektor</w:t>
      </w:r>
      <w:r>
        <w:rPr>
          <w:color w:val="000000" w:themeColor="text1"/>
        </w:rPr>
        <w:t>ku</w:t>
      </w:r>
      <w:r w:rsidRPr="00AF79D9">
        <w:rPr>
          <w:color w:val="000000" w:themeColor="text1"/>
        </w:rPr>
        <w:t xml:space="preserve"> pro studijní záležitosti spadají</w:t>
      </w:r>
      <w:r>
        <w:rPr>
          <w:color w:val="000000" w:themeColor="text1"/>
        </w:rPr>
        <w:t>: studijní programy a</w:t>
      </w:r>
      <w:r w:rsidRPr="00AF79D9">
        <w:rPr>
          <w:color w:val="000000" w:themeColor="text1"/>
        </w:rPr>
        <w:t xml:space="preserve"> ateliéry (</w:t>
      </w:r>
      <w:hyperlink w:history="1" r:id="rId12">
        <w:r w:rsidRPr="00AF79D9">
          <w:rPr>
            <w:rStyle w:val="Hypertextovodkaz"/>
            <w:color w:val="000000" w:themeColor="text1"/>
            <w:u w:val="none"/>
          </w:rPr>
          <w:t>Architektura</w:t>
        </w:r>
      </w:hyperlink>
      <w:r w:rsidRPr="00AF79D9">
        <w:rPr>
          <w:color w:val="000000" w:themeColor="text1"/>
        </w:rPr>
        <w:t>, </w:t>
      </w:r>
      <w:hyperlink w:history="1" r:id="rId13">
        <w:r w:rsidRPr="00AF79D9">
          <w:rPr>
            <w:rStyle w:val="Hypertextovodkaz"/>
            <w:color w:val="000000" w:themeColor="text1"/>
            <w:u w:val="none"/>
          </w:rPr>
          <w:t xml:space="preserve">Art in </w:t>
        </w:r>
        <w:proofErr w:type="spellStart"/>
        <w:r w:rsidRPr="00AF79D9">
          <w:rPr>
            <w:rStyle w:val="Hypertextovodkaz"/>
            <w:color w:val="000000" w:themeColor="text1"/>
            <w:u w:val="none"/>
          </w:rPr>
          <w:t>Context</w:t>
        </w:r>
        <w:proofErr w:type="spellEnd"/>
      </w:hyperlink>
      <w:r w:rsidRPr="00AF79D9">
        <w:rPr>
          <w:color w:val="000000" w:themeColor="text1"/>
        </w:rPr>
        <w:t>, </w:t>
      </w:r>
      <w:hyperlink w:history="1" r:id="rId14">
        <w:r w:rsidRPr="00AF79D9">
          <w:rPr>
            <w:rStyle w:val="Hypertextovodkaz"/>
            <w:color w:val="000000" w:themeColor="text1"/>
            <w:u w:val="none"/>
          </w:rPr>
          <w:t>Figurální socha a medaile</w:t>
        </w:r>
      </w:hyperlink>
      <w:r w:rsidRPr="00AF79D9">
        <w:rPr>
          <w:color w:val="000000" w:themeColor="text1"/>
        </w:rPr>
        <w:t>, </w:t>
      </w:r>
      <w:hyperlink w:history="1" r:id="rId15">
        <w:r w:rsidRPr="00AF79D9">
          <w:rPr>
            <w:rStyle w:val="Hypertextovodkaz"/>
            <w:color w:val="000000" w:themeColor="text1"/>
            <w:u w:val="none"/>
          </w:rPr>
          <w:t>Grafika 1</w:t>
        </w:r>
      </w:hyperlink>
      <w:r w:rsidRPr="00AF79D9">
        <w:rPr>
          <w:color w:val="000000" w:themeColor="text1"/>
        </w:rPr>
        <w:t>, </w:t>
      </w:r>
      <w:hyperlink w:history="1" r:id="rId16">
        <w:r w:rsidRPr="00AF79D9">
          <w:rPr>
            <w:rStyle w:val="Hypertextovodkaz"/>
            <w:color w:val="000000" w:themeColor="text1"/>
            <w:u w:val="none"/>
          </w:rPr>
          <w:t>Grafika 2</w:t>
        </w:r>
      </w:hyperlink>
      <w:r w:rsidRPr="00AF79D9">
        <w:rPr>
          <w:color w:val="000000" w:themeColor="text1"/>
        </w:rPr>
        <w:t>, </w:t>
      </w:r>
      <w:proofErr w:type="spellStart"/>
      <w:r w:rsidRPr="00AF79D9">
        <w:rPr>
          <w:color w:val="000000" w:themeColor="text1"/>
        </w:rPr>
        <w:fldChar w:fldCharType="begin"/>
      </w:r>
      <w:r w:rsidRPr="00AF79D9">
        <w:rPr>
          <w:color w:val="000000" w:themeColor="text1"/>
        </w:rPr>
        <w:instrText>HYPERLINK "https://avu.cz/oddeleni/intermedia-1"</w:instrText>
      </w:r>
      <w:r w:rsidRPr="00AF79D9">
        <w:rPr>
          <w:color w:val="000000" w:themeColor="text1"/>
        </w:rPr>
      </w:r>
      <w:r w:rsidRPr="00AF79D9">
        <w:rPr>
          <w:color w:val="000000" w:themeColor="text1"/>
        </w:rPr>
        <w:fldChar w:fldCharType="separate"/>
      </w:r>
      <w:r w:rsidRPr="00AF79D9">
        <w:rPr>
          <w:rStyle w:val="Hypertextovodkaz"/>
          <w:color w:val="000000" w:themeColor="text1"/>
          <w:u w:val="none"/>
        </w:rPr>
        <w:t>Intermédia</w:t>
      </w:r>
      <w:proofErr w:type="spellEnd"/>
      <w:r w:rsidRPr="00AF79D9">
        <w:rPr>
          <w:rStyle w:val="Hypertextovodkaz"/>
          <w:color w:val="000000" w:themeColor="text1"/>
          <w:u w:val="none"/>
        </w:rPr>
        <w:t xml:space="preserve"> 1</w:t>
      </w:r>
      <w:r w:rsidRPr="00AF79D9">
        <w:rPr>
          <w:color w:val="000000" w:themeColor="text1"/>
        </w:rPr>
        <w:fldChar w:fldCharType="end"/>
      </w:r>
      <w:r w:rsidRPr="00AF79D9">
        <w:rPr>
          <w:color w:val="000000" w:themeColor="text1"/>
        </w:rPr>
        <w:t>, </w:t>
      </w:r>
      <w:proofErr w:type="spellStart"/>
      <w:r w:rsidRPr="00AF79D9">
        <w:rPr>
          <w:color w:val="000000" w:themeColor="text1"/>
        </w:rPr>
        <w:fldChar w:fldCharType="begin"/>
      </w:r>
      <w:r w:rsidRPr="00AF79D9">
        <w:rPr>
          <w:color w:val="000000" w:themeColor="text1"/>
        </w:rPr>
        <w:instrText>HYPERLINK "https://avu.cz/oddeleni/intermedia-2"</w:instrText>
      </w:r>
      <w:r w:rsidRPr="00AF79D9">
        <w:rPr>
          <w:color w:val="000000" w:themeColor="text1"/>
        </w:rPr>
      </w:r>
      <w:r w:rsidRPr="00AF79D9">
        <w:rPr>
          <w:color w:val="000000" w:themeColor="text1"/>
        </w:rPr>
        <w:fldChar w:fldCharType="separate"/>
      </w:r>
      <w:r w:rsidRPr="00AF79D9">
        <w:rPr>
          <w:rStyle w:val="Hypertextovodkaz"/>
          <w:color w:val="000000" w:themeColor="text1"/>
          <w:u w:val="none"/>
        </w:rPr>
        <w:t>Intermédia</w:t>
      </w:r>
      <w:proofErr w:type="spellEnd"/>
      <w:r w:rsidRPr="00AF79D9">
        <w:rPr>
          <w:rStyle w:val="Hypertextovodkaz"/>
          <w:color w:val="000000" w:themeColor="text1"/>
          <w:u w:val="none"/>
        </w:rPr>
        <w:t xml:space="preserve"> 2</w:t>
      </w:r>
      <w:r w:rsidRPr="00AF79D9">
        <w:rPr>
          <w:color w:val="000000" w:themeColor="text1"/>
        </w:rPr>
        <w:fldChar w:fldCharType="end"/>
      </w:r>
      <w:r w:rsidRPr="00AF79D9">
        <w:rPr>
          <w:color w:val="000000" w:themeColor="text1"/>
        </w:rPr>
        <w:t>, </w:t>
      </w:r>
      <w:proofErr w:type="spellStart"/>
      <w:r w:rsidRPr="00AF79D9">
        <w:rPr>
          <w:color w:val="000000" w:themeColor="text1"/>
        </w:rPr>
        <w:fldChar w:fldCharType="begin"/>
      </w:r>
      <w:r w:rsidRPr="00AF79D9">
        <w:rPr>
          <w:color w:val="000000" w:themeColor="text1"/>
        </w:rPr>
        <w:instrText>HYPERLINK "https://avu.cz/oddeleni/intermedia-3"</w:instrText>
      </w:r>
      <w:r w:rsidRPr="00AF79D9">
        <w:rPr>
          <w:color w:val="000000" w:themeColor="text1"/>
        </w:rPr>
      </w:r>
      <w:r w:rsidRPr="00AF79D9">
        <w:rPr>
          <w:color w:val="000000" w:themeColor="text1"/>
        </w:rPr>
        <w:fldChar w:fldCharType="separate"/>
      </w:r>
      <w:r w:rsidRPr="00AF79D9">
        <w:rPr>
          <w:rStyle w:val="Hypertextovodkaz"/>
          <w:color w:val="000000" w:themeColor="text1"/>
          <w:u w:val="none"/>
        </w:rPr>
        <w:t>Intermédia</w:t>
      </w:r>
      <w:proofErr w:type="spellEnd"/>
      <w:r w:rsidRPr="00AF79D9">
        <w:rPr>
          <w:rStyle w:val="Hypertextovodkaz"/>
          <w:color w:val="000000" w:themeColor="text1"/>
          <w:u w:val="none"/>
        </w:rPr>
        <w:t xml:space="preserve"> 3</w:t>
      </w:r>
      <w:r w:rsidRPr="00AF79D9">
        <w:rPr>
          <w:color w:val="000000" w:themeColor="text1"/>
        </w:rPr>
        <w:fldChar w:fldCharType="end"/>
      </w:r>
      <w:r w:rsidRPr="00AF79D9">
        <w:rPr>
          <w:color w:val="000000" w:themeColor="text1"/>
        </w:rPr>
        <w:t>, </w:t>
      </w:r>
      <w:hyperlink w:history="1" r:id="rId17">
        <w:r w:rsidRPr="00AF79D9">
          <w:rPr>
            <w:rStyle w:val="Hypertextovodkaz"/>
            <w:color w:val="000000" w:themeColor="text1"/>
            <w:u w:val="none"/>
          </w:rPr>
          <w:t>Kresba</w:t>
        </w:r>
      </w:hyperlink>
      <w:r w:rsidRPr="00AF79D9">
        <w:rPr>
          <w:color w:val="000000" w:themeColor="text1"/>
        </w:rPr>
        <w:t>, </w:t>
      </w:r>
      <w:hyperlink w:history="1" r:id="rId18">
        <w:r w:rsidRPr="00AF79D9">
          <w:rPr>
            <w:rStyle w:val="Hypertextovodkaz"/>
            <w:color w:val="000000" w:themeColor="text1"/>
            <w:u w:val="none"/>
          </w:rPr>
          <w:t>Malba 1</w:t>
        </w:r>
      </w:hyperlink>
      <w:r w:rsidRPr="00AF79D9">
        <w:rPr>
          <w:color w:val="000000" w:themeColor="text1"/>
        </w:rPr>
        <w:t>, </w:t>
      </w:r>
      <w:hyperlink w:history="1" r:id="rId19">
        <w:r w:rsidRPr="00AF79D9">
          <w:rPr>
            <w:rStyle w:val="Hypertextovodkaz"/>
            <w:color w:val="000000" w:themeColor="text1"/>
            <w:u w:val="none"/>
          </w:rPr>
          <w:t>Malba 2</w:t>
        </w:r>
      </w:hyperlink>
      <w:r w:rsidRPr="00AF79D9">
        <w:rPr>
          <w:color w:val="000000" w:themeColor="text1"/>
        </w:rPr>
        <w:t>, </w:t>
      </w:r>
      <w:hyperlink w:history="1" r:id="rId20">
        <w:r w:rsidRPr="00AF79D9">
          <w:rPr>
            <w:rStyle w:val="Hypertextovodkaz"/>
            <w:color w:val="000000" w:themeColor="text1"/>
            <w:u w:val="none"/>
          </w:rPr>
          <w:t>Malba 3</w:t>
        </w:r>
      </w:hyperlink>
      <w:r w:rsidRPr="00AF79D9">
        <w:rPr>
          <w:color w:val="000000" w:themeColor="text1"/>
        </w:rPr>
        <w:t>, </w:t>
      </w:r>
      <w:hyperlink w:history="1" r:id="rId21">
        <w:r w:rsidRPr="00AF79D9">
          <w:rPr>
            <w:rStyle w:val="Hypertextovodkaz"/>
            <w:color w:val="000000" w:themeColor="text1"/>
            <w:u w:val="none"/>
          </w:rPr>
          <w:t>Malba 4</w:t>
        </w:r>
      </w:hyperlink>
      <w:r w:rsidRPr="00AF79D9">
        <w:rPr>
          <w:color w:val="000000" w:themeColor="text1"/>
        </w:rPr>
        <w:t>, </w:t>
      </w:r>
      <w:hyperlink w:history="1" r:id="rId22">
        <w:r w:rsidRPr="00AF79D9">
          <w:rPr>
            <w:rStyle w:val="Hypertextovodkaz"/>
            <w:color w:val="000000" w:themeColor="text1"/>
            <w:u w:val="none"/>
          </w:rPr>
          <w:t>Nová média 1</w:t>
        </w:r>
      </w:hyperlink>
      <w:r w:rsidRPr="00AF79D9">
        <w:rPr>
          <w:color w:val="000000" w:themeColor="text1"/>
        </w:rPr>
        <w:t>, </w:t>
      </w:r>
      <w:hyperlink w:history="1" r:id="rId23">
        <w:r w:rsidRPr="00AF79D9">
          <w:rPr>
            <w:rStyle w:val="Hypertextovodkaz"/>
            <w:color w:val="000000" w:themeColor="text1"/>
            <w:u w:val="none"/>
          </w:rPr>
          <w:t>Nová média 2</w:t>
        </w:r>
      </w:hyperlink>
      <w:r w:rsidRPr="00AF79D9">
        <w:rPr>
          <w:color w:val="000000" w:themeColor="text1"/>
        </w:rPr>
        <w:t>, </w:t>
      </w:r>
      <w:hyperlink w:history="1" r:id="rId24">
        <w:r w:rsidRPr="00AF79D9">
          <w:rPr>
            <w:rStyle w:val="Hypertextovodkaz"/>
            <w:color w:val="000000" w:themeColor="text1"/>
            <w:u w:val="none"/>
          </w:rPr>
          <w:t>Socha 1</w:t>
        </w:r>
      </w:hyperlink>
      <w:r w:rsidRPr="00AF79D9">
        <w:rPr>
          <w:color w:val="000000" w:themeColor="text1"/>
        </w:rPr>
        <w:t>, </w:t>
      </w:r>
      <w:hyperlink w:history="1" r:id="rId25">
        <w:r w:rsidRPr="00AF79D9">
          <w:rPr>
            <w:rStyle w:val="Hypertextovodkaz"/>
            <w:color w:val="000000" w:themeColor="text1"/>
            <w:u w:val="none"/>
          </w:rPr>
          <w:t>Socha 2</w:t>
        </w:r>
      </w:hyperlink>
      <w:r w:rsidRPr="00AF79D9">
        <w:rPr>
          <w:color w:val="000000" w:themeColor="text1"/>
        </w:rPr>
        <w:t>, </w:t>
      </w:r>
      <w:hyperlink w:history="1" r:id="rId26">
        <w:r w:rsidRPr="00AF79D9">
          <w:rPr>
            <w:rStyle w:val="Hypertextovodkaz"/>
            <w:color w:val="000000" w:themeColor="text1"/>
            <w:u w:val="none"/>
          </w:rPr>
          <w:t>Restaurování malby a polychromované plastiky</w:t>
        </w:r>
      </w:hyperlink>
      <w:r w:rsidRPr="00AF79D9">
        <w:rPr>
          <w:color w:val="000000" w:themeColor="text1"/>
        </w:rPr>
        <w:t>, </w:t>
      </w:r>
      <w:hyperlink w:history="1" r:id="rId27">
        <w:r w:rsidRPr="00AF79D9">
          <w:rPr>
            <w:rStyle w:val="Hypertextovodkaz"/>
            <w:color w:val="000000" w:themeColor="text1"/>
            <w:u w:val="none"/>
          </w:rPr>
          <w:t>Restaurování sochy</w:t>
        </w:r>
      </w:hyperlink>
      <w:r>
        <w:rPr>
          <w:color w:val="000000" w:themeColor="text1"/>
        </w:rPr>
        <w:t>)</w:t>
      </w:r>
      <w:r w:rsidRPr="00AF79D9">
        <w:rPr>
          <w:color w:val="000000" w:themeColor="text1"/>
        </w:rPr>
        <w:t>, </w:t>
      </w:r>
      <w:r>
        <w:rPr>
          <w:color w:val="000000" w:themeColor="text1"/>
        </w:rPr>
        <w:t xml:space="preserve">Praktické dovednosti, </w:t>
      </w:r>
      <w:proofErr w:type="spellStart"/>
      <w:r>
        <w:rPr>
          <w:color w:val="000000" w:themeColor="text1"/>
        </w:rPr>
        <w:t>D</w:t>
      </w:r>
      <w:hyperlink w:history="1" r:id="rId28">
        <w:r w:rsidRPr="00AF79D9">
          <w:rPr>
            <w:rStyle w:val="Hypertextovodkaz"/>
            <w:color w:val="000000" w:themeColor="text1"/>
            <w:u w:val="none"/>
          </w:rPr>
          <w:t>igilab</w:t>
        </w:r>
        <w:proofErr w:type="spellEnd"/>
      </w:hyperlink>
      <w:r w:rsidRPr="00AF79D9">
        <w:rPr>
          <w:color w:val="000000" w:themeColor="text1"/>
        </w:rPr>
        <w:t>, </w:t>
      </w:r>
      <w:hyperlink w:history="1" r:id="rId29">
        <w:r>
          <w:rPr>
            <w:rStyle w:val="Hypertextovodkaz"/>
            <w:color w:val="000000" w:themeColor="text1"/>
            <w:u w:val="none"/>
          </w:rPr>
          <w:t>G</w:t>
        </w:r>
        <w:r w:rsidRPr="00AF79D9">
          <w:rPr>
            <w:rStyle w:val="Hypertextovodkaz"/>
            <w:color w:val="000000" w:themeColor="text1"/>
            <w:u w:val="none"/>
          </w:rPr>
          <w:t>rafické dílny</w:t>
        </w:r>
      </w:hyperlink>
      <w:r w:rsidRPr="00AF79D9">
        <w:rPr>
          <w:color w:val="000000" w:themeColor="text1"/>
        </w:rPr>
        <w:t>, </w:t>
      </w:r>
      <w:hyperlink w:history="1" r:id="rId30">
        <w:r>
          <w:rPr>
            <w:rStyle w:val="Hypertextovodkaz"/>
            <w:color w:val="000000" w:themeColor="text1"/>
            <w:u w:val="none"/>
          </w:rPr>
          <w:t>K</w:t>
        </w:r>
        <w:r w:rsidRPr="00AF79D9">
          <w:rPr>
            <w:rStyle w:val="Hypertextovodkaz"/>
            <w:color w:val="000000" w:themeColor="text1"/>
            <w:u w:val="none"/>
          </w:rPr>
          <w:t>atedra teorie a dějin umění</w:t>
        </w:r>
      </w:hyperlink>
      <w:r>
        <w:rPr>
          <w:color w:val="000000" w:themeColor="text1"/>
        </w:rPr>
        <w:t>, pod kterou je zařazena Knihovna, Studijní oddělení, Oddělení zahraničních mobilit</w:t>
      </w:r>
      <w:r w:rsidRPr="00AF79D9">
        <w:rPr>
          <w:color w:val="000000" w:themeColor="text1"/>
        </w:rPr>
        <w:t> a </w:t>
      </w:r>
      <w:hyperlink w:history="1" r:id="rId31">
        <w:r>
          <w:rPr>
            <w:rStyle w:val="Hypertextovodkaz"/>
            <w:color w:val="000000" w:themeColor="text1"/>
            <w:u w:val="none"/>
          </w:rPr>
          <w:t>Ř</w:t>
        </w:r>
        <w:r w:rsidRPr="00AF79D9">
          <w:rPr>
            <w:rStyle w:val="Hypertextovodkaz"/>
            <w:color w:val="000000" w:themeColor="text1"/>
            <w:u w:val="none"/>
          </w:rPr>
          <w:t>emeslné dílny</w:t>
        </w:r>
      </w:hyperlink>
      <w:r w:rsidRPr="00AF79D9">
        <w:rPr>
          <w:color w:val="000000" w:themeColor="text1"/>
        </w:rPr>
        <w:t>.</w:t>
      </w:r>
    </w:p>
    <w:p w:rsidRPr="00AF79D9" w:rsidR="0019799E" w:rsidP="0019799E" w:rsidRDefault="0019799E" w14:paraId="189081B6" w14:textId="77777777">
      <w:pPr>
        <w:rPr>
          <w:b/>
          <w:bCs/>
          <w:color w:val="000000" w:themeColor="text1"/>
          <w:sz w:val="36"/>
          <w:szCs w:val="36"/>
        </w:rPr>
      </w:pPr>
    </w:p>
    <w:p w:rsidRPr="00A67846" w:rsidR="0019799E" w:rsidP="0019799E" w:rsidRDefault="0019799E" w14:paraId="7ACCD9A9" w14:textId="77777777">
      <w:pPr>
        <w:rPr>
          <w:b/>
          <w:bCs/>
          <w:color w:val="000000" w:themeColor="text1"/>
          <w:sz w:val="32"/>
          <w:szCs w:val="32"/>
        </w:rPr>
      </w:pPr>
      <w:proofErr w:type="spellStart"/>
      <w:r w:rsidRPr="00A67846">
        <w:rPr>
          <w:b/>
          <w:bCs/>
          <w:color w:val="000000" w:themeColor="text1"/>
          <w:sz w:val="32"/>
          <w:szCs w:val="32"/>
        </w:rPr>
        <w:t>Prorektorát</w:t>
      </w:r>
      <w:proofErr w:type="spellEnd"/>
      <w:r w:rsidRPr="00A67846">
        <w:rPr>
          <w:b/>
          <w:bCs/>
          <w:color w:val="000000" w:themeColor="text1"/>
          <w:sz w:val="32"/>
          <w:szCs w:val="32"/>
        </w:rPr>
        <w:t xml:space="preserve"> pro internacionalizaci a výzkum</w:t>
      </w:r>
    </w:p>
    <w:p w:rsidR="0019799E" w:rsidP="0019799E" w:rsidRDefault="0019799E" w14:paraId="1FC73197" w14:textId="77777777">
      <w:pPr>
        <w:rPr>
          <w:color w:val="000000" w:themeColor="text1"/>
        </w:rPr>
      </w:pPr>
      <w:r>
        <w:rPr>
          <w:color w:val="000000" w:themeColor="text1"/>
        </w:rPr>
        <w:t xml:space="preserve">Anetta Mona </w:t>
      </w:r>
      <w:proofErr w:type="spellStart"/>
      <w:r>
        <w:rPr>
          <w:color w:val="000000" w:themeColor="text1"/>
        </w:rPr>
        <w:t>Chisa</w:t>
      </w:r>
      <w:proofErr w:type="spellEnd"/>
    </w:p>
    <w:p w:rsidRPr="00A67846" w:rsidR="0019799E" w:rsidP="0019799E" w:rsidRDefault="0019799E" w14:paraId="37C637CF" w14:textId="77777777">
      <w:pPr>
        <w:rPr>
          <w:color w:val="000000" w:themeColor="text1"/>
        </w:rPr>
      </w:pPr>
    </w:p>
    <w:p w:rsidR="0019799E" w:rsidP="0019799E" w:rsidRDefault="0019799E" w14:paraId="4A57E4C1" w14:textId="77777777">
      <w:pPr>
        <w:rPr>
          <w:color w:val="000000" w:themeColor="text1"/>
        </w:rPr>
      </w:pPr>
      <w:proofErr w:type="spellStart"/>
      <w:r w:rsidRPr="00A67846">
        <w:rPr>
          <w:color w:val="000000" w:themeColor="text1"/>
        </w:rPr>
        <w:t>Prorektorát</w:t>
      </w:r>
      <w:proofErr w:type="spellEnd"/>
      <w:r w:rsidRPr="00A67846">
        <w:rPr>
          <w:color w:val="000000" w:themeColor="text1"/>
        </w:rPr>
        <w:t xml:space="preserve"> pro internacionalizaci a výzkum rozvíjí mezinárodní spolupráce, výzkumné aktivity a výzkumné vzdělávání na AVU. Je odpovědný za strategické řízení internacionalizace (včetně navazování a udržování partnerství se zahraničními institucemi), za koordinaci výzkumných aktivit na škole, za zajištění kvality doktorského studia, a také za mezinárodní reprezentaci AVU v akademických a uměleckých sítích a organizacích. S </w:t>
      </w:r>
      <w:proofErr w:type="spellStart"/>
      <w:r w:rsidRPr="00A67846">
        <w:rPr>
          <w:color w:val="000000" w:themeColor="text1"/>
        </w:rPr>
        <w:t>prorektorátem</w:t>
      </w:r>
      <w:proofErr w:type="spellEnd"/>
      <w:r w:rsidRPr="00A67846">
        <w:rPr>
          <w:color w:val="000000" w:themeColor="text1"/>
        </w:rPr>
        <w:t xml:space="preserve"> úzce </w:t>
      </w:r>
      <w:r w:rsidRPr="00A67846">
        <w:rPr>
          <w:color w:val="000000" w:themeColor="text1"/>
        </w:rPr>
        <w:t>souvisejí také veřejné a výstavní aktivity Galerie AVU a Artyčok, které představují a generují výstupy uměleckého a výzkumného provozu a zároveň slouží jako platformy pro mezinárodní výměnu, spolupráci a reflexi. </w:t>
      </w:r>
    </w:p>
    <w:p w:rsidRPr="00A67846" w:rsidR="0019799E" w:rsidP="0019799E" w:rsidRDefault="0019799E" w14:paraId="28EF90D0" w14:textId="77777777">
      <w:pPr>
        <w:rPr>
          <w:color w:val="000000" w:themeColor="text1"/>
        </w:rPr>
      </w:pPr>
      <w:r>
        <w:rPr>
          <w:color w:val="000000" w:themeColor="text1"/>
        </w:rPr>
        <w:t>Pod prorektorku pro internacionalizaci a výzkum spadají: Oddělení mezinárodní spolupráce, Oddělení podpory výzkumu, VVP, LARGE, Oddělení doktorského výzkumu, Výstavní oddělení, NAVU a Artyčok.</w:t>
      </w:r>
    </w:p>
    <w:p w:rsidRPr="00A67846" w:rsidR="0019799E" w:rsidP="0019799E" w:rsidRDefault="0019799E" w14:paraId="09934718" w14:textId="77777777">
      <w:pPr>
        <w:rPr>
          <w:color w:val="000000" w:themeColor="text1"/>
        </w:rPr>
      </w:pPr>
    </w:p>
    <w:p w:rsidRPr="00A67846" w:rsidR="0019799E" w:rsidP="0019799E" w:rsidRDefault="0019799E" w14:paraId="721B1ACA" w14:textId="77777777">
      <w:pPr>
        <w:rPr>
          <w:b/>
          <w:bCs/>
          <w:color w:val="000000" w:themeColor="text1"/>
        </w:rPr>
      </w:pPr>
      <w:r w:rsidRPr="00A67846">
        <w:rPr>
          <w:b/>
          <w:bCs/>
          <w:color w:val="000000" w:themeColor="text1"/>
        </w:rPr>
        <w:t>Oddělení mezinárodní spolupráce</w:t>
      </w:r>
    </w:p>
    <w:p w:rsidRPr="00A67846" w:rsidR="0019799E" w:rsidP="0019799E" w:rsidRDefault="0019799E" w14:paraId="14DFA4A2" w14:textId="77777777">
      <w:pPr>
        <w:rPr>
          <w:color w:val="000000" w:themeColor="text1"/>
        </w:rPr>
      </w:pPr>
      <w:r w:rsidRPr="00A67846">
        <w:rPr>
          <w:color w:val="000000" w:themeColor="text1"/>
        </w:rPr>
        <w:t>Hlavní zaměření oddělení je rozvoj a podpora strategických mezinárodních partnerství, hostování zahraničních odborníků, organizace mezinárodních událostí a vytváření podmínek pro dlouhodobou mezinárodní spolupráci v oblasti umění, výzkumu a vzdělávání.</w:t>
      </w:r>
    </w:p>
    <w:p w:rsidRPr="00A67846" w:rsidR="0019799E" w:rsidP="0019799E" w:rsidRDefault="0019799E" w14:paraId="62BB87E2" w14:textId="77777777">
      <w:pPr>
        <w:rPr>
          <w:color w:val="000000" w:themeColor="text1"/>
        </w:rPr>
      </w:pPr>
    </w:p>
    <w:p w:rsidRPr="00A67846" w:rsidR="0019799E" w:rsidP="0019799E" w:rsidRDefault="0019799E" w14:paraId="4F58C94F" w14:textId="77777777">
      <w:pPr>
        <w:rPr>
          <w:b/>
          <w:bCs/>
          <w:color w:val="000000" w:themeColor="text1"/>
        </w:rPr>
      </w:pPr>
      <w:r w:rsidRPr="00A67846">
        <w:rPr>
          <w:b/>
          <w:bCs/>
          <w:color w:val="000000" w:themeColor="text1"/>
        </w:rPr>
        <w:t>Oddělení podpory výzkumu</w:t>
      </w:r>
    </w:p>
    <w:p w:rsidRPr="00A67846" w:rsidR="0019799E" w:rsidP="0019799E" w:rsidRDefault="0019799E" w14:paraId="1C2FBE3C" w14:textId="77777777">
      <w:pPr>
        <w:rPr>
          <w:color w:val="000000" w:themeColor="text1"/>
        </w:rPr>
      </w:pPr>
      <w:r w:rsidRPr="00A67846">
        <w:rPr>
          <w:color w:val="000000" w:themeColor="text1"/>
        </w:rPr>
        <w:t>Oddělení podpory výzkumu funguje jako centrální koordinační centrum pro výzkumné aktivity napříč celou institucí. Soustředí se na rozšíření výzkumného portfolia AVU a nabízí komplexní podporu akademickým pracovníkům, doktorandům i spolupracujícím subjektům pokrývajícím oblasti tradiční historie umění, restaurování a uměleckého výzkumu.</w:t>
      </w:r>
    </w:p>
    <w:p w:rsidRPr="00A67846" w:rsidR="0019799E" w:rsidP="0019799E" w:rsidRDefault="0019799E" w14:paraId="6EA1B1CD" w14:textId="77777777">
      <w:pPr>
        <w:rPr>
          <w:color w:val="000000" w:themeColor="text1"/>
        </w:rPr>
      </w:pPr>
      <w:r w:rsidRPr="00A67846">
        <w:rPr>
          <w:color w:val="000000" w:themeColor="text1"/>
        </w:rPr>
        <w:t xml:space="preserve">Cílem oddělení je podpora excelence v oblasti výzkumu prostřednictvím poskytování infrastruktury, koordinace a zdrojů, které umožňují inovativní zkoumání na pomezí umělecké praxe, teorie, aplikovaných sfér a mezioborové spolupráce. Oddělení usiluje o posílení pozice AVU v národní i mezinárodní výzkumné komunitě, což se týká i snah o ukotvení hodnocení uměleckého výzkumu v národním rámci </w:t>
      </w:r>
      <w:proofErr w:type="spellStart"/>
      <w:r w:rsidRPr="00A67846">
        <w:rPr>
          <w:color w:val="000000" w:themeColor="text1"/>
        </w:rPr>
        <w:t>VaVaI</w:t>
      </w:r>
      <w:proofErr w:type="spellEnd"/>
      <w:r w:rsidRPr="00A67846">
        <w:rPr>
          <w:color w:val="000000" w:themeColor="text1"/>
        </w:rPr>
        <w:t>, a zároveň podporujeme specifické výzkumné potřeby akademické obce.</w:t>
      </w:r>
    </w:p>
    <w:p w:rsidR="0019799E" w:rsidP="0019799E" w:rsidRDefault="0019799E" w14:paraId="4C2EF38B" w14:textId="77777777">
      <w:pPr>
        <w:rPr>
          <w:color w:val="000000" w:themeColor="text1"/>
        </w:rPr>
      </w:pPr>
    </w:p>
    <w:p w:rsidRPr="00AF79D9" w:rsidR="0019799E" w:rsidP="0019799E" w:rsidRDefault="0019799E" w14:paraId="4041EEE4" w14:textId="77777777">
      <w:pPr>
        <w:rPr>
          <w:color w:val="000000" w:themeColor="text1"/>
        </w:rPr>
      </w:pPr>
    </w:p>
    <w:p w:rsidRPr="003A475E" w:rsidR="0019799E" w:rsidP="0019799E" w:rsidRDefault="0019799E" w14:paraId="3C768109" w14:textId="77777777">
      <w:pPr>
        <w:rPr>
          <w:b/>
          <w:bCs/>
          <w:color w:val="000000" w:themeColor="text1"/>
          <w:sz w:val="32"/>
          <w:szCs w:val="32"/>
        </w:rPr>
      </w:pPr>
      <w:proofErr w:type="spellStart"/>
      <w:r w:rsidRPr="003A475E">
        <w:rPr>
          <w:b/>
          <w:bCs/>
          <w:color w:val="000000" w:themeColor="text1"/>
          <w:sz w:val="32"/>
          <w:szCs w:val="32"/>
        </w:rPr>
        <w:t>Prorektorát</w:t>
      </w:r>
      <w:proofErr w:type="spellEnd"/>
      <w:r w:rsidRPr="003A475E">
        <w:rPr>
          <w:b/>
          <w:bCs/>
          <w:color w:val="000000" w:themeColor="text1"/>
          <w:sz w:val="32"/>
          <w:szCs w:val="32"/>
        </w:rPr>
        <w:t xml:space="preserve"> pro kvalitu a rozvoj</w:t>
      </w:r>
    </w:p>
    <w:p w:rsidR="0019799E" w:rsidP="0019799E" w:rsidRDefault="0019799E" w14:paraId="294118CD" w14:textId="77777777">
      <w:pPr>
        <w:rPr>
          <w:color w:val="000000" w:themeColor="text1"/>
        </w:rPr>
      </w:pPr>
      <w:r>
        <w:rPr>
          <w:color w:val="000000" w:themeColor="text1"/>
        </w:rPr>
        <w:t xml:space="preserve">David </w:t>
      </w:r>
      <w:proofErr w:type="spellStart"/>
      <w:r>
        <w:rPr>
          <w:color w:val="000000" w:themeColor="text1"/>
        </w:rPr>
        <w:t>Fesl</w:t>
      </w:r>
      <w:proofErr w:type="spellEnd"/>
    </w:p>
    <w:p w:rsidRPr="003A475E" w:rsidR="0019799E" w:rsidP="0019799E" w:rsidRDefault="0019799E" w14:paraId="416144D8" w14:textId="77777777">
      <w:pPr>
        <w:rPr>
          <w:color w:val="000000" w:themeColor="text1"/>
        </w:rPr>
      </w:pPr>
    </w:p>
    <w:p w:rsidRPr="003A475E" w:rsidR="0019799E" w:rsidP="0019799E" w:rsidRDefault="0019799E" w14:paraId="4B9ADA2D" w14:textId="77777777">
      <w:pPr>
        <w:rPr>
          <w:color w:val="000000" w:themeColor="text1"/>
        </w:rPr>
      </w:pPr>
      <w:proofErr w:type="spellStart"/>
      <w:r w:rsidRPr="003A475E">
        <w:rPr>
          <w:color w:val="000000" w:themeColor="text1"/>
        </w:rPr>
        <w:t>Prorektorát</w:t>
      </w:r>
      <w:proofErr w:type="spellEnd"/>
      <w:r w:rsidRPr="003A475E">
        <w:rPr>
          <w:color w:val="000000" w:themeColor="text1"/>
        </w:rPr>
        <w:t xml:space="preserve"> pro kvalitu a rozvoj zajišťuje kvalitu vzdělávacích aktivit v oblasti výtvarného umění a koordinuje rozvojovou činnost akademie. Má na starosti hodnocení vnitřního prostředí, dohled nad akreditačními procesy a podílí se na koncepčním plánování dlouhodobých vizí instituce. Jeho role se uplatňuje napříč celou školou a staví na úzké spolupráci s akademickou obcí i jednotlivými pracovišti, aby rozvojové a kvalitativní cíle odpovídaly potřebám a charakteru uměleckého vzdělávání.</w:t>
      </w:r>
      <w:r>
        <w:rPr>
          <w:color w:val="000000" w:themeColor="text1"/>
        </w:rPr>
        <w:t xml:space="preserve"> </w:t>
      </w:r>
      <w:proofErr w:type="spellStart"/>
      <w:r w:rsidRPr="003A475E">
        <w:rPr>
          <w:color w:val="000000" w:themeColor="text1"/>
        </w:rPr>
        <w:t>Prorektorát</w:t>
      </w:r>
      <w:proofErr w:type="spellEnd"/>
      <w:r w:rsidRPr="003A475E">
        <w:rPr>
          <w:color w:val="000000" w:themeColor="text1"/>
        </w:rPr>
        <w:t xml:space="preserve"> zodpovídá za </w:t>
      </w:r>
      <w:proofErr w:type="spellStart"/>
      <w:r w:rsidRPr="003A475E">
        <w:rPr>
          <w:color w:val="000000" w:themeColor="text1"/>
        </w:rPr>
        <w:t>garantství</w:t>
      </w:r>
      <w:proofErr w:type="spellEnd"/>
      <w:r w:rsidRPr="003A475E">
        <w:rPr>
          <w:color w:val="000000" w:themeColor="text1"/>
        </w:rPr>
        <w:t xml:space="preserve"> rozvojových projektů z operačních programů spolufinancovaných Evropskou unií a z obdobných dotačních titulů na podporu rozvoje vysokých škol.</w:t>
      </w:r>
      <w:r w:rsidRPr="003A475E">
        <w:rPr>
          <w:color w:val="000000" w:themeColor="text1"/>
        </w:rPr>
        <w:br/>
      </w:r>
      <w:r w:rsidRPr="003A475E">
        <w:rPr>
          <w:color w:val="000000" w:themeColor="text1"/>
        </w:rPr>
        <w:t>Pod prorektor</w:t>
      </w:r>
      <w:r>
        <w:rPr>
          <w:color w:val="000000" w:themeColor="text1"/>
        </w:rPr>
        <w:t>a</w:t>
      </w:r>
      <w:r w:rsidRPr="003A475E">
        <w:rPr>
          <w:color w:val="000000" w:themeColor="text1"/>
        </w:rPr>
        <w:t xml:space="preserve"> pro kvalitu a rozvoj spadají: Oddělení projektové podpory, Oddělení hodnocení a kvality, Oddělení otevřeného vzdělávání a Kancelář dislokační strategie.</w:t>
      </w:r>
      <w:r w:rsidRPr="003A475E">
        <w:rPr>
          <w:color w:val="000000" w:themeColor="text1"/>
        </w:rPr>
        <w:br/>
      </w:r>
      <w:r w:rsidRPr="003A475E">
        <w:rPr>
          <w:color w:val="000000" w:themeColor="text1"/>
        </w:rPr>
        <w:br/>
      </w:r>
      <w:r w:rsidRPr="003A475E">
        <w:rPr>
          <w:b/>
          <w:bCs/>
          <w:color w:val="000000" w:themeColor="text1"/>
        </w:rPr>
        <w:t>Oddělení hodnocení a kvality</w:t>
      </w:r>
      <w:r w:rsidRPr="003A475E">
        <w:rPr>
          <w:b/>
          <w:bCs/>
          <w:color w:val="000000" w:themeColor="text1"/>
        </w:rPr>
        <w:br/>
      </w:r>
      <w:r w:rsidRPr="003A475E">
        <w:rPr>
          <w:color w:val="000000" w:themeColor="text1"/>
        </w:rPr>
        <w:t>Oddělení hodnocení a kvality sleduje kvalitu výuky a přispívá k budování otevřeného a kvalitativně orientovaného akademického prostředí. Provádí vnitřní hodnocení, organizuje sběr a analýzu dat pro účely evaluace a připravuje podklady pro akreditace i kontrolní zprávy. Oddělení poskytuje podpůrné služby v oblasti metodiky a podílí se na zajišťování standardů uměleckého vzdělávání.</w:t>
      </w:r>
    </w:p>
    <w:p w:rsidRPr="003A475E" w:rsidR="0019799E" w:rsidP="0019799E" w:rsidRDefault="0019799E" w14:paraId="0EB0C3AC" w14:textId="77777777">
      <w:pPr>
        <w:rPr>
          <w:color w:val="000000" w:themeColor="text1"/>
        </w:rPr>
      </w:pPr>
    </w:p>
    <w:p w:rsidRPr="003A475E" w:rsidR="0019799E" w:rsidP="0019799E" w:rsidRDefault="0019799E" w14:paraId="2E4F505D" w14:textId="77777777">
      <w:pPr>
        <w:rPr>
          <w:color w:val="000000" w:themeColor="text1"/>
        </w:rPr>
      </w:pPr>
      <w:r w:rsidRPr="003A475E">
        <w:rPr>
          <w:b/>
          <w:bCs/>
          <w:color w:val="000000" w:themeColor="text1"/>
        </w:rPr>
        <w:t>Oddělení otevřeného vzdělávání</w:t>
      </w:r>
      <w:r w:rsidRPr="003A475E">
        <w:rPr>
          <w:b/>
          <w:bCs/>
          <w:color w:val="000000" w:themeColor="text1"/>
        </w:rPr>
        <w:br/>
      </w:r>
      <w:r w:rsidRPr="003A475E">
        <w:rPr>
          <w:color w:val="000000" w:themeColor="text1"/>
        </w:rPr>
        <w:t>Oddělení otevřeného vzdělávání se zaměřuje na alternativní formy kreativního učení. Aktivně přispívá k naplňování třetí role vysoké školy, rozvíjí širší kulturní dialog a udržuje kontakty s komunitou absolventů (</w:t>
      </w:r>
      <w:proofErr w:type="spellStart"/>
      <w:r w:rsidRPr="003A475E">
        <w:rPr>
          <w:color w:val="000000" w:themeColor="text1"/>
        </w:rPr>
        <w:t>alumni</w:t>
      </w:r>
      <w:proofErr w:type="spellEnd"/>
      <w:r w:rsidRPr="003A475E">
        <w:rPr>
          <w:color w:val="000000" w:themeColor="text1"/>
        </w:rPr>
        <w:t>). Oddělení také koncipuje a garantuje kurzy celoživotního vzdělávání, které vycházejí z odborného potenciálu instituce.</w:t>
      </w:r>
    </w:p>
    <w:p w:rsidRPr="003A475E" w:rsidR="0019799E" w:rsidP="0019799E" w:rsidRDefault="0019799E" w14:paraId="33CAC013" w14:textId="77777777">
      <w:pPr>
        <w:rPr>
          <w:b/>
          <w:bCs/>
          <w:color w:val="000000" w:themeColor="text1"/>
        </w:rPr>
      </w:pPr>
      <w:r w:rsidRPr="003A475E">
        <w:rPr>
          <w:color w:val="000000" w:themeColor="text1"/>
        </w:rPr>
        <w:br/>
      </w:r>
      <w:r w:rsidRPr="003A475E">
        <w:rPr>
          <w:b/>
          <w:bCs/>
          <w:color w:val="000000" w:themeColor="text1"/>
        </w:rPr>
        <w:t>Kancelář dislokační strategie</w:t>
      </w:r>
    </w:p>
    <w:p w:rsidR="0019799E" w:rsidP="0019799E" w:rsidRDefault="0019799E" w14:paraId="04376CE7" w14:textId="77777777">
      <w:pPr>
        <w:rPr>
          <w:color w:val="000000" w:themeColor="text1"/>
        </w:rPr>
      </w:pPr>
      <w:r w:rsidRPr="003A475E">
        <w:rPr>
          <w:color w:val="000000" w:themeColor="text1"/>
        </w:rPr>
        <w:t>Kancelář dislokační strategie se aktivně zabývá plánováním a koordinací prostorového uspořádání školních budov i jejich okolí. Ve spolupráci s akademickou obcí hledá smysluplná řešení jejich využívání, sleduje dlouhodobé kapacitní potřeby školy a podílí se na strategických rozhodnutích týkajících se rekonstrukcí a nových investic. K oddělení patří také projekční kancelář, kterou tvoří tým odborníků a vyučujících ze Školy architektury AVU.</w:t>
      </w:r>
      <w:r w:rsidRPr="003A475E">
        <w:rPr>
          <w:color w:val="000000" w:themeColor="text1"/>
        </w:rPr>
        <w:br/>
      </w:r>
      <w:r w:rsidRPr="003A475E">
        <w:rPr>
          <w:color w:val="000000" w:themeColor="text1"/>
        </w:rPr>
        <w:br/>
      </w:r>
    </w:p>
    <w:p w:rsidR="0019799E" w:rsidP="0019799E" w:rsidRDefault="0019799E" w14:paraId="7235B3B4" w14:textId="77777777">
      <w:r>
        <w:t>3.</w:t>
      </w:r>
    </w:p>
    <w:p w:rsidR="0019799E" w:rsidP="0019799E" w:rsidRDefault="0019799E" w14:paraId="113BF25C" w14:textId="77777777">
      <w:r>
        <w:t>Schválení Výroční zprávy</w:t>
      </w:r>
    </w:p>
    <w:p w:rsidR="0019799E" w:rsidP="0019799E" w:rsidRDefault="0019799E" w14:paraId="43CD718A" w14:textId="77777777"/>
    <w:p w:rsidR="0019799E" w:rsidP="0019799E" w:rsidRDefault="0019799E" w14:paraId="3B8984DD" w14:textId="77777777">
      <w:r>
        <w:t>4.</w:t>
      </w:r>
    </w:p>
    <w:p w:rsidR="0019799E" w:rsidP="0019799E" w:rsidRDefault="0019799E" w14:paraId="25BAE1F0" w14:textId="77777777">
      <w:r>
        <w:t>Vyhlášení přijímacího řízení</w:t>
      </w:r>
    </w:p>
    <w:p w:rsidR="009E4090" w:rsidP="009E4090" w:rsidRDefault="009E4090" w14:paraId="239B48CE" w14:textId="1AEB5177"/>
    <w:sectPr w:rsidR="009E4090" w:rsidSect="008A2B39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4E3F"/>
    <w:multiLevelType w:val="hybridMultilevel"/>
    <w:tmpl w:val="BA7E05EC"/>
    <w:lvl w:ilvl="0" w:tplc="F08A9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C23D6"/>
    <w:multiLevelType w:val="hybridMultilevel"/>
    <w:tmpl w:val="F0FEE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F108A"/>
    <w:multiLevelType w:val="hybridMultilevel"/>
    <w:tmpl w:val="A7224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61142">
    <w:abstractNumId w:val="1"/>
  </w:num>
  <w:num w:numId="2" w16cid:durableId="489104034">
    <w:abstractNumId w:val="2"/>
  </w:num>
  <w:num w:numId="3" w16cid:durableId="19503075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90"/>
    <w:rsid w:val="000C1F21"/>
    <w:rsid w:val="0019799E"/>
    <w:rsid w:val="00385D4B"/>
    <w:rsid w:val="003A6D7E"/>
    <w:rsid w:val="0050117A"/>
    <w:rsid w:val="006C5971"/>
    <w:rsid w:val="008A2B39"/>
    <w:rsid w:val="008A5D37"/>
    <w:rsid w:val="009E4090"/>
    <w:rsid w:val="00C46FB9"/>
    <w:rsid w:val="00E74344"/>
    <w:rsid w:val="14A81DBD"/>
    <w:rsid w:val="36A1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77653"/>
  <w14:defaultImageDpi w14:val="32767"/>
  <w15:chartTrackingRefBased/>
  <w15:docId w15:val="{CA276CF4-12A4-2B40-A977-D7659BDB69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40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0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0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0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E4090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E409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E4090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E4090"/>
    <w:rPr>
      <w:rFonts w:eastAsiaTheme="majorEastAsia" w:cstheme="majorBidi"/>
      <w:i/>
      <w:iCs/>
      <w:color w:val="2E74B5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E4090"/>
    <w:rPr>
      <w:rFonts w:eastAsiaTheme="majorEastAsia" w:cstheme="majorBidi"/>
      <w:color w:val="2E74B5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E409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E409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E409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E4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09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E40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0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E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09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E4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40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090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E40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09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5D4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A5D37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Standardnpsmoodstavce"/>
    <w:rsid w:val="0050117A"/>
  </w:style>
  <w:style w:type="character" w:styleId="outlook-search-highlight" w:customStyle="1">
    <w:name w:val="outlook-search-highlight"/>
    <w:basedOn w:val="Standardnpsmoodstavce"/>
    <w:rsid w:val="0050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2861">
              <w:blockQuote w:val="1"/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48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vu.cz/oddeleni/art-in-context" TargetMode="External" Id="rId13" /><Relationship Type="http://schemas.openxmlformats.org/officeDocument/2006/relationships/hyperlink" Target="https://avu.cz/oddeleni/malba-1" TargetMode="External" Id="rId18" /><Relationship Type="http://schemas.openxmlformats.org/officeDocument/2006/relationships/hyperlink" Target="https://avu.cz/oddeleni/restaurovani-malby-a-polychromovane-plastiky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s://avu.cz/oddeleni/malba-4" TargetMode="External" Id="rId21" /><Relationship Type="http://schemas.openxmlformats.org/officeDocument/2006/relationships/customXml" Target="../customXml/item1.xml" Id="rId34" /><Relationship Type="http://schemas.openxmlformats.org/officeDocument/2006/relationships/hyperlink" Target="https://avu.cz/oddeleni/personalni-oddeleni" TargetMode="External" Id="rId7" /><Relationship Type="http://schemas.openxmlformats.org/officeDocument/2006/relationships/hyperlink" Target="https://avu.cz/oddeleni/architektura" TargetMode="External" Id="rId12" /><Relationship Type="http://schemas.openxmlformats.org/officeDocument/2006/relationships/hyperlink" Target="https://avu.cz/oddeleni/kresba" TargetMode="External" Id="rId17" /><Relationship Type="http://schemas.openxmlformats.org/officeDocument/2006/relationships/hyperlink" Target="https://avu.cz/oddeleni/nova-socha-2" TargetMode="External" Id="rId25" /><Relationship Type="http://schemas.openxmlformats.org/officeDocument/2006/relationships/theme" Target="theme/theme1.xml" Id="rId33" /><Relationship Type="http://schemas.openxmlformats.org/officeDocument/2006/relationships/styles" Target="styles.xml" Id="rId2" /><Relationship Type="http://schemas.openxmlformats.org/officeDocument/2006/relationships/hyperlink" Target="https://avu.cz/oddeleni/grafika-2" TargetMode="External" Id="rId16" /><Relationship Type="http://schemas.openxmlformats.org/officeDocument/2006/relationships/hyperlink" Target="https://avu.cz/oddeleni/malba-3" TargetMode="External" Id="rId20" /><Relationship Type="http://schemas.openxmlformats.org/officeDocument/2006/relationships/hyperlink" Target="https://avu.cz/oddeleni/graficke-dilny" TargetMode="External" Id="rId29" /><Relationship Type="http://schemas.openxmlformats.org/officeDocument/2006/relationships/numbering" Target="numbering.xml" Id="rId1" /><Relationship Type="http://schemas.openxmlformats.org/officeDocument/2006/relationships/hyperlink" Target="https://avu.cz/oddeleni/grantove-oddeleni" TargetMode="External" Id="rId6" /><Relationship Type="http://schemas.openxmlformats.org/officeDocument/2006/relationships/hyperlink" Target="https://avu.cz/oddeleni/archiv" TargetMode="External" Id="rId11" /><Relationship Type="http://schemas.openxmlformats.org/officeDocument/2006/relationships/hyperlink" Target="https://avu.cz/oddeleni/nova-socha-1" TargetMode="External" Id="rId24" /><Relationship Type="http://schemas.openxmlformats.org/officeDocument/2006/relationships/fontTable" Target="fontTable.xml" Id="rId32" /><Relationship Type="http://schemas.openxmlformats.org/officeDocument/2006/relationships/hyperlink" Target="https://avu.cz/oddeleni/rektorat" TargetMode="External" Id="rId5" /><Relationship Type="http://schemas.openxmlformats.org/officeDocument/2006/relationships/hyperlink" Target="https://avu.cz/oddeleni/grafika-1" TargetMode="External" Id="rId15" /><Relationship Type="http://schemas.openxmlformats.org/officeDocument/2006/relationships/hyperlink" Target="https://avu.cz/oddeleni/nova-media-2" TargetMode="External" Id="rId23" /><Relationship Type="http://schemas.openxmlformats.org/officeDocument/2006/relationships/hyperlink" Target="https://avu.cz/oddeleni/digilab" TargetMode="External" Id="rId28" /><Relationship Type="http://schemas.openxmlformats.org/officeDocument/2006/relationships/customXml" Target="../customXml/item3.xml" Id="rId36" /><Relationship Type="http://schemas.openxmlformats.org/officeDocument/2006/relationships/hyperlink" Target="https://avu.cz/oddeleni/interni-audit" TargetMode="External" Id="rId10" /><Relationship Type="http://schemas.openxmlformats.org/officeDocument/2006/relationships/hyperlink" Target="https://avu.cz/oddeleni/malba-2" TargetMode="External" Id="rId19" /><Relationship Type="http://schemas.openxmlformats.org/officeDocument/2006/relationships/hyperlink" Target="https://avu.cz/oddeleni/remeslne-dilny" TargetMode="External" Id="rId31" /><Relationship Type="http://schemas.openxmlformats.org/officeDocument/2006/relationships/webSettings" Target="webSettings.xml" Id="rId4" /><Relationship Type="http://schemas.openxmlformats.org/officeDocument/2006/relationships/hyperlink" Target="https://avu.cz/oddeleni/grid" TargetMode="External" Id="rId9" /><Relationship Type="http://schemas.openxmlformats.org/officeDocument/2006/relationships/hyperlink" Target="https://avu.cz/oddeleni/figuralni-socha-a-medaile" TargetMode="External" Id="rId14" /><Relationship Type="http://schemas.openxmlformats.org/officeDocument/2006/relationships/hyperlink" Target="https://avu.cz/oddeleni/nova-media-1" TargetMode="External" Id="rId22" /><Relationship Type="http://schemas.openxmlformats.org/officeDocument/2006/relationships/hyperlink" Target="https://avu.cz/oddeleni/restaurovani-sochy" TargetMode="External" Id="rId27" /><Relationship Type="http://schemas.openxmlformats.org/officeDocument/2006/relationships/hyperlink" Target="https://avu.cz/oddeleni/katedra-teorie-a-dejin-umeni" TargetMode="External" Id="rId30" /><Relationship Type="http://schemas.openxmlformats.org/officeDocument/2006/relationships/customXml" Target="../customXml/item2.xml" Id="rId35" /><Relationship Type="http://schemas.openxmlformats.org/officeDocument/2006/relationships/hyperlink" Target="https://avu.cz/oddeleni/oddeleni-komunikace" TargetMode="External" Id="rId8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503B334401EC489A543AF690B671B5" ma:contentTypeVersion="15" ma:contentTypeDescription="Vytvoří nový dokument" ma:contentTypeScope="" ma:versionID="6f55ec089d873f71bc88e1eff6c7140b">
  <xsd:schema xmlns:xsd="http://www.w3.org/2001/XMLSchema" xmlns:xs="http://www.w3.org/2001/XMLSchema" xmlns:p="http://schemas.microsoft.com/office/2006/metadata/properties" xmlns:ns2="d55c5270-d53f-47f4-99ea-b68fe4a3d12a" xmlns:ns3="8f259d5f-67d9-4ba1-82b4-3d2f7f61f37a" targetNamespace="http://schemas.microsoft.com/office/2006/metadata/properties" ma:root="true" ma:fieldsID="dca3c6635882d8dcdb16b715f62463f0" ns2:_="" ns3:_="">
    <xsd:import namespace="d55c5270-d53f-47f4-99ea-b68fe4a3d12a"/>
    <xsd:import namespace="8f259d5f-67d9-4ba1-82b4-3d2f7f61f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5270-d53f-47f4-99ea-b68fe4a3d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b65d3ea-0971-4b47-92d7-2077c2970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59d5f-67d9-4ba1-82b4-3d2f7f61f3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3d4f3b-09f6-4226-ae0d-b1cb8ed9b1c3}" ma:internalName="TaxCatchAll" ma:showField="CatchAllData" ma:web="8f259d5f-67d9-4ba1-82b4-3d2f7f61f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59d5f-67d9-4ba1-82b4-3d2f7f61f37a" xsi:nil="true"/>
    <lcf76f155ced4ddcb4097134ff3c332f xmlns="d55c5270-d53f-47f4-99ea-b68fe4a3d1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741851-740E-43C9-99E1-136927F5B352}"/>
</file>

<file path=customXml/itemProps2.xml><?xml version="1.0" encoding="utf-8"?>
<ds:datastoreItem xmlns:ds="http://schemas.openxmlformats.org/officeDocument/2006/customXml" ds:itemID="{0A6A91F1-942E-4DD3-9715-7F0A8D62ABD3}"/>
</file>

<file path=customXml/itemProps3.xml><?xml version="1.0" encoding="utf-8"?>
<ds:datastoreItem xmlns:ds="http://schemas.openxmlformats.org/officeDocument/2006/customXml" ds:itemID="{8E2FAA5A-48CC-4893-BA3B-A3262AAB6E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Pospiszyl Tomáš</dc:creator>
  <cp:keywords/>
  <dc:description/>
  <cp:lastModifiedBy>Pesrová Lucie</cp:lastModifiedBy>
  <cp:revision>5</cp:revision>
  <dcterms:created xsi:type="dcterms:W3CDTF">2025-06-03T12:28:00Z</dcterms:created>
  <dcterms:modified xsi:type="dcterms:W3CDTF">2025-11-03T11:35:47Z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0x010100B4503B334401EC489A543AF690B671B5</vt:lpwstr>
  </property>
  <property fmtid="{D5CDD505-2E9C-101B-9397-08002B2CF9AE}" pid="3" name="MediaServiceImageTags">
    <vt:lpwstr/>
  </property>
</Properties>
</file>